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F6" w:rsidRDefault="007B12F6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EC041D" w:rsidRDefault="00EC041D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8D63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E66CA" w:rsidRPr="002E66CA" w:rsidRDefault="002E66CA" w:rsidP="002E66C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E66C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2E66CA" w:rsidRPr="002E66CA" w:rsidRDefault="002E66CA" w:rsidP="002E66C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E66C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6F5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2E66C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D637D" w:rsidRDefault="008D637D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Pr="007E5FEC" w:rsidRDefault="006F5DEF" w:rsidP="007E5FEC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6F5DEF" w:rsidRDefault="006F5DEF" w:rsidP="00F413A7">
      <w:pPr>
        <w:pStyle w:val="a6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6F5DEF" w:rsidRDefault="006F5DEF" w:rsidP="006F5DEF">
      <w:pPr>
        <w:pStyle w:val="c5"/>
        <w:numPr>
          <w:ilvl w:val="0"/>
          <w:numId w:val="45"/>
        </w:numPr>
        <w:shd w:val="clear" w:color="auto" w:fill="FFFFFF"/>
        <w:spacing w:before="0" w:beforeAutospacing="0" w:after="0" w:afterAutospacing="0"/>
        <w:jc w:val="center"/>
        <w:rPr>
          <w:b/>
        </w:rPr>
      </w:pPr>
      <w:r w:rsidRPr="006F5DEF">
        <w:rPr>
          <w:b/>
        </w:rPr>
        <w:t>Планируемые результаты освоения учебного предмета «</w:t>
      </w:r>
      <w:r>
        <w:rPr>
          <w:b/>
        </w:rPr>
        <w:t>Литература</w:t>
      </w:r>
      <w:r w:rsidRPr="006F5DEF">
        <w:rPr>
          <w:b/>
        </w:rPr>
        <w:t>»</w:t>
      </w:r>
    </w:p>
    <w:p w:rsidR="006F5DEF" w:rsidRPr="006F5DEF" w:rsidRDefault="006F5DEF" w:rsidP="006F5DEF">
      <w:pPr>
        <w:pStyle w:val="c5"/>
        <w:shd w:val="clear" w:color="auto" w:fill="FFFFFF"/>
        <w:spacing w:before="0" w:beforeAutospacing="0" w:after="0" w:afterAutospacing="0"/>
        <w:ind w:left="720"/>
        <w:rPr>
          <w:b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Личностными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предмета «Литература» являются следующие умения и качества: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чувство прекрасного – умение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чувствовать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красоту и выразительность речи,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стремиться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совершенствованию собственной речи;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любовь и уважение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Отечеству, его языку, культуре;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устойчивый познавательный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чтению, к ведению диалога с автором текста;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осознание и освоение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как части общекультурного наследия России и общемирового культурного наследия;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ориентация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системе моральных норм и ценностей, их присвоение;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эмоционально положительное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этнической идентичности;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уважение и 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народов России и мира, межэтническая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толерантность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самовыражении через слово;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устойчивый познавательный интерес, потребность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«Литература» является формирование универсальных учебных действий (УУД). 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УУД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проблему (тему) и цели урока; способность к целеполаганию, включая постановку новых целей;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анализировать условия и пути достижения цели;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составлять план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решения учебной проблемы;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плану, сверяя свои действия с целью,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прогнозировать,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корректировать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деятельность;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в диалоге с учителем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вырабатывать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критерии оценки и  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определять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степень успешности своей работы и работы других в соответствии с этими критериями.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УУД: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виды текстовой информации: фактуальную, подтекстовую, концептуальную; адекватно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основную и дополнительную информацию текста, воспринятого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слух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разными видами чтения: изучающим, просмотровым, ознакомительным;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извлекать</w:t>
      </w: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информацию, представленную в разных формах (сплошной текст; несплошной текст – иллюстрация, таблица, схема);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владеть различными видами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аудирования</w:t>
      </w: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из одной формы в другую (составлять план, таблицу, схему);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излагать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прочитанного (прослушанного) текста подробно, сжато, выборочно;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словарями, справочниками;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и синтез;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причинно-следственные связи;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строить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УУД:</w:t>
      </w: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разные мнения и стремиться к координации различных позиций в 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lastRenderedPageBreak/>
        <w:t>сотрудничестве;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устанавливать и сравнивать разные точки зрения прежде, чем принимать решения и делать выборы;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осуществлять взаимный контроль и оказывать в сотрудничестве необходимую взаимопомощь;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осознавать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важность коммуникативных умений в жизни человека;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мысли в устной и письменной форме с учётом речевой ситуации;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различного типа, стиля, жанра;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редактировать устное и письменное речевое высказывание;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слышать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выступать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аудиторией сверстников с сообщениями;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приходить к общему решению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 вопросы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1748" w:rsidRPr="00030D99" w:rsidRDefault="00205047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  <w:r w:rsidRPr="00030D99">
        <w:rPr>
          <w:rFonts w:eastAsia="Times New Roman"/>
          <w:b/>
          <w:color w:val="auto"/>
          <w:lang w:eastAsia="ru-RU"/>
        </w:rPr>
        <w:t>Предметные результаты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20504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изучения предмета «Литература» являются: 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0" w:line="240" w:lineRule="auto"/>
        <w:ind w:left="142" w:right="11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интеллектуального 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ab/>
        <w:t>осмысления.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4" w:after="0" w:line="240" w:lineRule="auto"/>
        <w:ind w:left="142" w:right="11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>этом мире, как в способе своего эстетического и интеллектуального</w:t>
      </w:r>
      <w:r w:rsidRPr="00E74F19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удовлетворения;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</w:t>
      </w:r>
      <w:r w:rsidRPr="00E74F1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целом);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5" w:after="0" w:line="240" w:lineRule="auto"/>
        <w:ind w:left="142" w:right="10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</w:t>
      </w:r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</w:t>
      </w:r>
      <w:r w:rsidRPr="00E74F1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чтение;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64" w:after="0" w:line="240" w:lineRule="auto"/>
        <w:ind w:left="142"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воплощающие разные этнокультурные</w:t>
      </w:r>
      <w:r w:rsidRPr="00E74F19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традиции;</w:t>
      </w:r>
    </w:p>
    <w:p w:rsidR="00E74F19" w:rsidRPr="00030D9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after="0" w:line="240" w:lineRule="auto"/>
        <w:ind w:left="142" w:right="9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</w:t>
      </w:r>
      <w:r w:rsidRPr="00E74F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картину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жизни, отраженную в литературном произведении, на уровне не только эмоционального восприятия, но и интеллектуального</w:t>
      </w:r>
      <w:r w:rsidRPr="00E74F1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осмысления.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При планировании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предметных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результатов освоения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 и не заканчивается в школе.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        При оценке предметных результатов обучения литературе следует учитывать несколько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5" w:firstLine="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 уровней сформированности читательской культуры</w:t>
      </w:r>
      <w:r w:rsidRPr="00E74F1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  <w:tab w:val="left" w:pos="2601"/>
          <w:tab w:val="left" w:pos="4367"/>
          <w:tab w:val="left" w:pos="7232"/>
          <w:tab w:val="left" w:pos="8958"/>
        </w:tabs>
        <w:spacing w:before="40"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  <w:t>уровень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>наивно-реалистическим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 xml:space="preserve">восприятием литературно- художественного   произведения   как   истории   из   реальной   жизни   (сферы   так   </w:t>
      </w:r>
      <w:r w:rsidRPr="00E74F1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характеризуется способностями читателя воспроизводить содержание литературного произведения, отвечая на тестовые вопросы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(устно, письменно) типа 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письменные).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8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2" w:after="0" w:line="294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выразительно прочтите следующий</w:t>
      </w:r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  <w:lang w:val="en-US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фрагмент;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какие события в произведении являются</w:t>
      </w:r>
      <w:r w:rsidRPr="00E74F19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центральными;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где и когда происходят описываемые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события;</w:t>
      </w:r>
    </w:p>
    <w:p w:rsidR="00E74F19" w:rsidRPr="00205047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1"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опишите, каким вам представляется герой произведения, прокомментируйте слова</w:t>
      </w:r>
      <w:r w:rsidRPr="00E74F19"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героя.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 читателей этого уровня формируется стремление размышлять над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вопрос «Как устроен текст?»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умеет выделять 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позволяющим диагностировать  возможности читателей, достигших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уровня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можно отнести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пофразового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(при анализе стихотворений и небольших прозаических произведений – рассказов, новелл) или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поэпизодного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; проведение целостного и межтекстового анализа).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уровень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</w:t>
      </w:r>
      <w:r w:rsidRPr="00E74F19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произведении?».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A31748" w:rsidRDefault="00A31748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6F5DEF" w:rsidRPr="006F5DEF" w:rsidRDefault="006F3EA4" w:rsidP="006F5DE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</w:rPr>
        <w:t xml:space="preserve">2. </w:t>
      </w:r>
      <w:r w:rsidR="006F5DEF" w:rsidRP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Литература</w:t>
      </w:r>
      <w:r w:rsidR="006F5DEF" w:rsidRP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6F5DEF" w:rsidRPr="006F5DEF" w:rsidRDefault="006F5DEF" w:rsidP="006F5DE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на уровне начального общего образования</w:t>
      </w:r>
    </w:p>
    <w:p w:rsidR="006F5DEF" w:rsidRDefault="006F5DEF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</w:p>
    <w:p w:rsidR="009B55BB" w:rsidRDefault="00413F9D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  <w:r w:rsidRPr="003E2E33">
        <w:rPr>
          <w:rFonts w:ascii="Times New Roman" w:hAnsi="Times New Roman"/>
          <w:b/>
          <w:sz w:val="24"/>
        </w:rPr>
        <w:t>5 класс</w:t>
      </w:r>
    </w:p>
    <w:p w:rsidR="00E21AC6" w:rsidRPr="003E2E33" w:rsidRDefault="00E21AC6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народное творчество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— коллективное устное народное творче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Преображение действительности в духе народных идеалов. Вариативная природа фольклора. Исполните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фольклорных произведений. Коллективное и индиви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дуальное в фольклоре.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фольклора. Детский фольклор (колы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бельные песни, пестушки, приговорки, скороговорки, загадки — повторение).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Фольклор. Устное народ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творчество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народные сказки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 (анекдотические, новеллистиче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ские). Нравоучительный и философский характер ска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зок. Сказители. Собиратели сказок. (Обзор.)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«Царевна-лягушка».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каемой любви сердце, спокойная готовность жертво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«Иван — крестьянский сын и чудо-юдо».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«Журавль и цапля»,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«Солдатская шинель»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литературы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ратурные связи Руси с Византией. Древнехристианская книжность на Руси.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«Повесть временных лет» как литературный памятник. «Подвиг отрока-киевлянина и хитрость воеводы Претича».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Летопись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XVIII века (2ч.)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Васильевич Ломоносов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писателя (детство и годы учения, начало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ратурной деятельности). Ломоносов — ученый, поэт, художник, гражданин.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«Случились вместе два астронома в пиру...»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научные истины в поэтической форме. Юмор стихотво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рения.</w:t>
      </w:r>
    </w:p>
    <w:p w:rsidR="009B55BB" w:rsidRPr="003E2E33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XIX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басно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писце (детство, начало литературной деятельности). 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«Ворона и Лисица», «Волк и Ягненок», «Свинья под Дубом»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и мораль в басне. Аллегория. Выразительное чтение басен (индивидуальное, по ролям, инсценирование).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Басня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лений), аллегория (начальные представления). Понятие об эзоповом языке.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Василий Андреевич Жуковский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творчества, Жуковский-сказочник).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«Спящая царевна».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сказки,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«Кубок».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поэта (детство, годы учения).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«Няне»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поэтизация образа няни; мотивы одиночества и грусти, скрашиваемые любовью няни, ее сказками и песнями.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«У лукоморья дуб зеленый...».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— собирательная картина сюже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образов и событий народных сказок, мотивы и сю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жеты пушкинского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«Сказка о мертвой царевне и о семи богаты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рях»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падчерица. Помощники царевны. Елисей и богатыри. Соколко.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Русская литературная сказка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Антоний Погорельский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«Черная курица, или Подземные жители»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 Павлович Ершов.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«Конек – Горбунок».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Всеволод Михайлович Гаршин.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Attalta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Princeps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Героическое и обыденное в сказке. Трагический финал и жизнеутверждающий пафос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Юрьевич Лермонтов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деятельности, интерес к истории России).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«Бородино» — отклик на 25-летнюю годовщину Бородинского сражения (1837). Историческая основа сти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литерация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Гоголь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годы учения, начало литературной дея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«Заколдованное место»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повесть из книги «Вечера на хуторе близ Диканьки». Поэтизация народной жиз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«Ночь перед Рождеством».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Юмор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Некрасов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«На Волге».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Раздумья поэта о судьбе народа. Вера в потенциальные силы народа, 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его судьбу.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«Есть женщины в русских селеньях...»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 из </w:t>
      </w:r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поэ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«Мороз, Красный нос»). Поэтический образ русской женщины.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«Крестьянские дети».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</w:t>
      </w:r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труду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взрослых. Мир детства — короткая пора в жизни крестьянина. Речевая характеристика персонажей.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Эпитет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Афанасий Афанасьевич Фет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«Весенний дождь»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радостная, яр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«Кавказский пленник».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Бессмысленность и жесто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 (развитие понятия). Сюжет (начальное представление).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«Хирургия» — осмеяние глупости и невежества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 рассказа. Юмор ситуации. Речь персонажей как средство их характеристики.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Поэты XIX века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 И. Тютчев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«Зима недаром злится...», «Как весел грохот летних бурь...», «Есть в осени первоначаль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Плещеев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«Весна»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С. Никитин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«Утро», «Зимняя ночь в деревне»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Майков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«Ласточки»;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3. Суриков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«Зима»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В. Кольцов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степи». Выразительное чтение наизусть стихотворений (по выбору учителя и уча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«Косцы». Восприятие прекрасного. Эстетическое и этическое в рассказе. Кровное родство героев с бес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крайними просторами Русской земли, душевным скла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Владимир Галактионович Короленко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дурном обществе». Жизнь детей из благополуч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обездоленной семей. Их общение. Доброта и со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страдание героев повести. Образ серого, сонного горо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 Равнодушие окружающих людей к беднякам. Вася, Валек, Маруся, Тыбурций. Отец и сын. Размышления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роев. «Дурное общество» и «дурные дела». Взаимопонимание —- основа отношений в семье.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Композиция литературного произведения (начальные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Петрович Бажов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 как жанр литературы (начальные представления). Сказ и сказка (общее и различное).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Георгиевич Паустовский. Краткий рас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 о писателе. «Теплый хлеб», «Заячьи лапы». Добро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и сострадание, реальное и фантастическое в сказках Паустовского.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Самуил Яковлевич Маршак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сателе. Сказки С. Я. Маршака.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Теория литературы. Драма как род литературы (начальные представления). Пьеса-сказка.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Андрей Платонович Платонов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 Петрович Астафьев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«Васюткино озеро». Бесстрашие, терпение, любовь к природе и ее понимание, находчивость в экстремальной ситуацииI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Автобиографичность литературного произведения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Произведения о Великой Отечественной войне (7ч)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 жизни на Земле...»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произведения о войне. Патриотические подвиги в годы Великой Отечественной войны.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К. М. Симонов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«Майор привез мальчишку на лафете...»;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Т. Твардовский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«Рассказ танкиста».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дети — обостренно трагическая и героическая тема произведений о Великой Отечественной войне.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И.Бунин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«Помню—долгий зимний вечер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...»; Прокофьев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 Кедрин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Рубцов.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деревня»,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Дон-Аминадо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«Города и годы».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улыбаются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Саша Черный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зарубежной литературы (1</w:t>
      </w:r>
      <w:r w:rsid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Роберт Льюис Стивенсон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«Вересковый мед». Подвиг героя во имя сохранения традиций предков.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Даниель Дефо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Ханс Кристиан Андерсен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«Снежная королева». Символический смысл фанта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Марк Твен.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«Приключения Тома Сойера». Том и Гек. Дружба мальчиков. Игры, забавы, находчивость, предприимчи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Джек Лондон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«Сказание о Кише» — сказание о взрослении под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ростка, вынужденного добывать пищу, заботиться о стар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9B55BB" w:rsidRDefault="00265CFC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(1ч)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Произведения для заучивания наизусть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5 классе 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Пословицы и поговорки.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В.А. Жуковский. «Спящая царевна» (отрывок).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Крылов. Басни.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А.С. Пушкин. «У лукоморья…»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«Весенние воды»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 Фет. «Весенний дождь».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М.Ю. Лермонтов. «Бородино»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«Война и дети» 1-2 стихотворения.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«О Родине и родной природе» 1-2 стихотворения.</w:t>
      </w:r>
    </w:p>
    <w:p w:rsidR="00054F11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2E33" w:rsidRPr="009B55BB" w:rsidRDefault="003E2E33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для самостоятельного чтения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Античные мифы. Вначале был хаос. Зевс на Олимпе.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древнерусской литературы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Никитин. Из «Хождений за три моря».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18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А.Д. Кантемир. Верблюд и лисица.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М.В. Ломоносов. «Лишь только дневный шум умолк…»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Басни В. Тридиаковского, А. Сумарокова, В. Майкова, И. Хемницера (на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 (3 - 4 басни 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К.Ф. Рылеев. Иван Сусанин.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19 века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 Дельвиг. Русская песня.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С. Пушкин. Зимняя дорога. Кавказ.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Ю. Лермонтов. Ветка Палестины. Пленный рыцарь. Утес. Ашик-Кериб (сказка).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В. Кольцов. Осень. Урожай.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В. Гоголь. Страшная месть.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А. Некрасов. Накануне светлого праздника.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Д. В. Григорович. Гуттаперчевый мальчик.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Тургенев. Стихотворения в прозе, рассказы.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 М. Гаршин. Сказка о жабе и розе.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9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Фет. «Облаком волнистым...». «Печальная береза...» и др.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Никитин. Утро. Пахарь.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Я. П. Полонский. Утро.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Майков. Весна. «Осенние листья по ветру кру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жат.......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Утро в горах.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С. Лесков. Привидение в Инженерном замке. Из кадетских воспоминаний.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Л. Н. Толстой. Севастопольские рассказы (на выбор).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Островский. Снегурочка.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П. Чехов. 3—4 рассказа на выбор.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русской литературы 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t>XX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Горький. Дети Пармы. Из «Сказок об Италии».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И. Куприн. Чудесный доктор.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А. Бунин. «Шире, грудь, распахнись...». Деревен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ский нищий. Затишье. «Высоко полный месяц стоит...». «Помню — долгий зимний вечер...».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Блок. «Встану я в утро туманное...». «На весеннем пути в теремок...».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А. Есенин. Песнь о собаке.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Дон Аминадо. Колыбельная.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Соколов-Микитов. Зима.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П. П. Бажов. Каменный цветок.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М. Пришвин. Моя родина.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Я. Маршак. Двенадцать месяцев.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83EED65" wp14:editId="51261EBF">
                <wp:simplePos x="0" y="0"/>
                <wp:positionH relativeFrom="margin">
                  <wp:posOffset>8763000</wp:posOffset>
                </wp:positionH>
                <wp:positionV relativeFrom="paragraph">
                  <wp:posOffset>6361430</wp:posOffset>
                </wp:positionV>
                <wp:extent cx="0" cy="301625"/>
                <wp:effectExtent l="9525" t="8255" r="9525" b="1397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891AF" id="Line 8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E76642C" wp14:editId="5EEDBD35">
                <wp:simplePos x="0" y="0"/>
                <wp:positionH relativeFrom="margin">
                  <wp:posOffset>8771890</wp:posOffset>
                </wp:positionH>
                <wp:positionV relativeFrom="paragraph">
                  <wp:posOffset>-313690</wp:posOffset>
                </wp:positionV>
                <wp:extent cx="0" cy="5373370"/>
                <wp:effectExtent l="8890" t="10160" r="10160" b="762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33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14F77" id="Line 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7pt,-24.7pt" to="690.7pt,3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1807032" wp14:editId="175D151E">
                <wp:simplePos x="0" y="0"/>
                <wp:positionH relativeFrom="margin">
                  <wp:posOffset>8775065</wp:posOffset>
                </wp:positionH>
                <wp:positionV relativeFrom="paragraph">
                  <wp:posOffset>-338455</wp:posOffset>
                </wp:positionV>
                <wp:extent cx="0" cy="7001510"/>
                <wp:effectExtent l="21590" t="13970" r="16510" b="1397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01510"/>
                        </a:xfrm>
                        <a:prstGeom prst="line">
                          <a:avLst/>
                        </a:prstGeom>
                        <a:noFill/>
                        <a:ln w="27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180B7" id="Line 1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95pt,-26.65pt" to="690.95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" strokeweight=".7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FFE967" wp14:editId="3CA9F587">
                <wp:simplePos x="0" y="0"/>
                <wp:positionH relativeFrom="margin">
                  <wp:posOffset>8863330</wp:posOffset>
                </wp:positionH>
                <wp:positionV relativeFrom="paragraph">
                  <wp:posOffset>-341630</wp:posOffset>
                </wp:positionV>
                <wp:extent cx="0" cy="6988810"/>
                <wp:effectExtent l="14605" t="20320" r="13970" b="2032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8810"/>
                        </a:xfrm>
                        <a:prstGeom prst="line">
                          <a:avLst/>
                        </a:prstGeom>
                        <a:noFill/>
                        <a:ln w="21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66E3D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7.9pt,-26.9pt" to="697.9pt,5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LLXkwIAAHAFAAAOAAAAZHJzL2Uyb0RvYy54bWysVFFv2jAQfp+0/2D5PU0CAULUULUh7KXb&#10;kNppzyZ2iDXHjmyXgKb9950dSEf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" strokeweight=".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F3CFF1A" wp14:editId="42137817">
                <wp:simplePos x="0" y="0"/>
                <wp:positionH relativeFrom="margin">
                  <wp:posOffset>8921750</wp:posOffset>
                </wp:positionH>
                <wp:positionV relativeFrom="paragraph">
                  <wp:posOffset>-365760</wp:posOffset>
                </wp:positionV>
                <wp:extent cx="0" cy="6788150"/>
                <wp:effectExtent l="15875" t="15240" r="12700" b="1651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88150"/>
                        </a:xfrm>
                        <a:prstGeom prst="line">
                          <a:avLst/>
                        </a:prstGeom>
                        <a:noFill/>
                        <a:ln w="151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D59B9" id="Line 1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02.5pt,-28.8pt" to="702.5pt,5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" strokeweight=".42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Т. Твардовский. Лес осенью.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И. Носов. Варька.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 П. Астафьев. Зачем я убил коростеля? Белогрудка.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зарубежной литературы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Твен. Приключения Тома Сойера.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Основные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 xml:space="preserve"> теоретико-литературные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>понятия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Художественная литература как искусство слова.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Художественный образ.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Фольклор. Жанры фольклора.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Литературные роды и жанры.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Основные литературные направления: классицизм, сентиментализм, романтизм, реализм.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Форма и содержание литературного произведения: тема, идея, проблематика, сюжет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Проза и поэзия. Основы стихосложения: стихотворный размер, ритм, рифма, строфа.</w:t>
      </w:r>
    </w:p>
    <w:p w:rsidR="00FF1903" w:rsidRDefault="00FF1903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903" w:rsidRDefault="00E21AC6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Введение (1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Устное народное творчество (4 ч)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Обрядовый фольклор. </w:t>
      </w:r>
      <w:r w:rsidRPr="000E7B0E">
        <w:rPr>
          <w:rFonts w:ascii="Times New Roman" w:hAnsi="Times New Roman" w:cs="Times New Roman"/>
          <w:sz w:val="24"/>
          <w:szCs w:val="24"/>
        </w:rPr>
        <w:t>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Пословицы и поговорки.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Загадки.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Контрольная работа</w:t>
      </w:r>
      <w:r w:rsidRPr="000E7B0E">
        <w:rPr>
          <w:rFonts w:ascii="Times New Roman" w:hAnsi="Times New Roman" w:cs="Times New Roman"/>
          <w:sz w:val="24"/>
          <w:szCs w:val="24"/>
        </w:rPr>
        <w:t xml:space="preserve"> (далее — К.Р.) № 1 по теме «Устное народное творчество».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древнерусской литературы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>«Повесть временных лет», «Сказание о белгородском киселе».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Русская летопись. Отражение исторических событий и вымысел, отражение народных идеалов (патриотизма, ума, находчивости).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Летопись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русской литературы XVIII</w:t>
      </w:r>
      <w:r w:rsidRPr="000E7B0E">
        <w:rPr>
          <w:rFonts w:ascii="Times New Roman" w:hAnsi="Times New Roman" w:cs="Times New Roman"/>
          <w:b/>
          <w:sz w:val="24"/>
          <w:szCs w:val="24"/>
        </w:rPr>
        <w:t>века (4 ч)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«Листы и корни», «Ларчик», «Осел и Соловей».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хвастуна.Басня «Осел и Соловей» — комическое изображение невежественного судьи, глухого к произведениям истинного искусства.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Басня. Аллегория. Мораль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2 по теме «Басня».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русской литературы xix века (42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Пушкин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Лицейские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«Узник».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Вольнолюбивые устремления поэта. Народно-поэтический колорит стихотворения.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«Зимнее утро».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«И.И. Пущину».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Светлое чувство дружбы — помощь в суровых испытаниях. Художественные особенности стихотворного послания.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«Дубровский».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русского барства. Дубровский-старший и Троекуров. Протест Владимира Дубровского против беззакония и несправедливости. Бунт крестьян.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прием.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«Барышня-крестьянка».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Ученические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«Тучи».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«Листок», «На севере диком...», «Утес», «Три пальмы».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Тема красоты, гармония человека с миром. Особенности выражения темы одиночества в лирике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Антитеза. Двусложные (ямб, хорей) и трехсложные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 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4 по стихотворениям М.Ю.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Иван Сергеевич Тургенев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«Бежин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Пейзаж, портретная характеристика персонажей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Федор Иванович Тютчев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«Листья», «Неохотно и несмело...».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>«Споляны коршун поднялся...».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Противопоставление судеб человека и коршуна: свободный полет коршуна и земная обреченность человека.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Афанасий Афанасьевич Фет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«Ельрукавом мне тропинку завесила...», «Еще майская ночь», «Учись у них — у дуба, у березы...».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Жизнеутверждающее начало в лирике А.А. Фета. Природа как воплощение прекрасного. Эстетизация конкретной детали. Чувственный характер лирики и ее утонченный психологизм. Мимолетное и неуловимое как черты изображения природы. Природа как естественный мир истинной красоты, служащий прообразом для искусства. Гармоничность и музыкальность поэтической речи А.А. Фета. Краски и звуки в пейзажной лирике.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Некрасов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«Железная дорога».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Картины подневольного труда. Народ — созидатель духовных и материальных ценностей. Мечта поэта о «прекрасной поре» в жизни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5 по произведениям поэтов.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К.Р. 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Семенович Лесков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«Левша».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6 по произведениям Н.А. Некрасова и Н.С. Лескова.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Сочинение по сказу Н.С.Лескова «Левша».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Антон Павлович Чехов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«Толстый и тонкий».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Комическое. Юмор. Комическая ситуация (развитие понятий).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стихотворениях русских поэтов XIX века. 4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Я.П. Полонский «По горам две хмурых тучи...», «Посмотри, какая мгла...»;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Е.А. Баратынский «Весна, весна! Как воздух чист...», «Чудный град...»;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А.К. Толстой «Где гнутся над омутом лозы...».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7 по стихотворениям русских поэтов XIX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xx века . 8 ч.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Иванович Куприн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«Чудесный доктор».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Рождественский рассказ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Андрей Платонович Платонов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>«Неизвестный цветок».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Прекрасное вокруг нас. «Ни на кого не похожие» герои А.П. Платонова.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Символическое содержание пейзажных образов (начальное представление).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Степанович Грин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«Алые паруса».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Жестокая реальность и романтическая мечта в повести. Душевная чистота главных героев. Отношение автора к героям.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Романтическое содержание повести. Черты романтического героя (развитие представлений).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 Контрольная работа № 8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Произведения о Великой Отечествен</w:t>
      </w:r>
      <w:r>
        <w:rPr>
          <w:rFonts w:ascii="Times New Roman" w:hAnsi="Times New Roman" w:cs="Times New Roman"/>
          <w:b/>
          <w:sz w:val="24"/>
          <w:szCs w:val="24"/>
        </w:rPr>
        <w:t>ной войне 8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К.М. Симонов «Ты помнишь, Алеша, дороги Смоленщины...»; Д.С. Самойлов «Сороковые» (2 ч). 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от¬ветственности за нее в годы жестоких испытаний.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Устное рецензирование выразительного чтения. Участие в коллективном диалоге.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Виктор Петрович Астафьев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«Конь с розовой гривой».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9 по рассказу В.П. Астафьева «Конь с розовой гривой».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Валентин Григорьевич Распутин </w:t>
      </w: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«Уроки французского».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 Нравственная проблематика произведения.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 xml:space="preserve">К.Р.Итоговое контрольное тестирование за </w:t>
      </w:r>
      <w:r w:rsidRPr="000E7B0E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0E7B0E">
        <w:rPr>
          <w:rFonts w:ascii="Times New Roman" w:hAnsi="Times New Roman" w:cs="Times New Roman"/>
          <w:i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Писатели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улыбаются </w:t>
      </w:r>
      <w:r w:rsidRPr="000E7B0E">
        <w:rPr>
          <w:rFonts w:ascii="Times New Roman" w:hAnsi="Times New Roman" w:cs="Times New Roman"/>
          <w:b/>
          <w:sz w:val="24"/>
          <w:szCs w:val="24"/>
        </w:rPr>
        <w:t>5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Василий Макарович Шукшин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Рассказы «Чудик» и «Критики».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Особенности шукшинских героев-«чудиков»,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Фазиль Искандер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«Тринадцатый подвиг Геракла».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Влияние учителя на формирование детского характера. Чувство юмора как одно из ценных качеств человека.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русской поэзии XX века (4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Блок «Летний вечер», «О, как безумно за окном...»;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С.А. Есенин «Мелколесье. Степь и дали...», «Пороша»;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Ахматова «Перед весной бывают дни такие...»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lastRenderedPageBreak/>
        <w:t>Чувство радости и печали, любви к родной природе и Родине в стихотворениях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Лирический герой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Михайлович Рубцов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«Звезда полей», «Листья осенние», «В горнице».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Человек и природа в «тихой» лирике Рубцова. Отличительные черты характера лирического героя.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Изобразительно-выразительные средства (развитие понятий).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10 по стихотворениям о природе поэтов XX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литературы народов россии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Габдулла Тукай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татарского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«Родная деревня», «Книга».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Кайсын Кулиев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Краткий рассказ о жизни и творчестве балкарского поэта.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«Когда на меня навалилась беда...», «Каким бы малым ни был мой народ...».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Общечеловеческое и национальное в литературе разных народов.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зарубежной литературы (16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Мифы Древней Греции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«Скотный двор царя Авгия», «Яблоки Гесперид».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Подвиги Геракла (в переложении Н. Куна).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Геродот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«Легенда об Арионе».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Миф. Отличие мифа от сказки.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Гомер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Гомера.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«Илиада», «Одиссея»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«Одиссея» — песня о героических подвигах, мужественных героях.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героическом эпосе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Мигель де Сервантес Сааведра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Роман «Дон Кихот».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«Вечные» образы в искусстве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Баллада «Перчатка».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Рыцарская баллада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Проспер Мериме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Новелла «Маттео Фальконе».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дикой природы.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реалистическое воплощение.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Антуан де Сент-Экзюпери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«Маленький принц»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философская сказка и мудрая притча. Чистота восприятия мира как величайшая ценность.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Притча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Подведение итогов за год (2 ч)</w:t>
      </w:r>
    </w:p>
    <w:p w:rsidR="00054F11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четверть.</w:t>
      </w:r>
    </w:p>
    <w:p w:rsidR="0023683A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F11" w:rsidRPr="00FF1903" w:rsidRDefault="00E21AC6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Устное народное творчество – 6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Предания. Поэтическая автобиография народа. Устный рассказ об исторических событиях. «Воцарение Ивана Грозного», «Сороки-Ведьмы», «Пётр и плотник».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Пословицы и поговорки. Народная мудрость пословиц и поговорок. Выражение в них духа народного языка.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Былины.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«Вольга и Микула Селянинович». Воплощение 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Новгородский цикл былин. «Садко». Своеобразие былины, поэтичность. Тематическое различие Киевского и Новгород- циклов былин. Своеобразие былинного стиха. Собирание былин. Собиратели. (Для самостоятельного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рассказ «Художественные особенности русских былин».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«Калевала» — карело-финский мифологический эпос, «отражение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Песнь о Роланде» (фрагменты). Французский средневековый героический эпос. Историческая основа сюжета о Роланде. Обобщённое общечеловеческое и национальное в эпосе народов мира. Роль гиперболы в создании героя.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древнерусской литературы – 3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«Поучение» Владимира Мономаха (отрывок), «Повесть о Петре и Февронии Муромских». Нравственные заветы Древней Руси. Внимание к личности, гимн любви и верности. Народно-поэтические мотивы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Поучение (начальные представления). Житие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временных лет». Отрывок «О пользе книг». Формирование традиции уважительного отношения к книге.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Михаил Васильевич Ломоносов. Краткий рассказ об учёном и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 статуе Петра Великого», «Ода на день восшествия на Всероссийский престол ея Величества государыни Императрицы Елисаветы Петровны 1747 года» (отрывок). Уверенность Ломоносова </w:t>
      </w: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будущем русской науки и её творцов. Патриотизм. Призыв к миру. Признание труда, деяний на благо Родины важнейшей чертой гражданина.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Ода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Гавриил Романович Державин.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поэте. «Река времён в своём стремленьи…», «На птичку...», «Признание». Размышления о смысле жизни, о судьбе. Утверждение необходимости свободы творчества.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Из русской литературы XIX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28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Александр Сергеевич Пушкин.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«Полтава» («Полтавский бой»), «Медный всадник»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</w:t>
      </w: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Художественное воспроизведение быта и нравов Древней Руси.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«Борис Годунов» (сцена в Чудовом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«Станционный смотритель». 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Пробуждение человеческого достоинства и чувства протеста. Трагическое и гуманистическое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Тория литературы. Повесть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Михаил Юрьевич Лермонтов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«Песня про царя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«Когда волнуется желтеющая нива…», «Молитва», «Ангел».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эй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на земле.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Фольклоризм литературы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Николай Васильевич Гоголь.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«Тарас Бульба».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Андрию, смысл противопоставления. Патриотический пафос повести,.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изображения людей и природы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и фольклорная рва произведения. Роды литературы: эпос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Литературный герой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Иван Сергеевич Тургенев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(«Бирюк». 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Нравственности и человеческие взаимоотношения.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Стихотворения в прозе. Лирическая миниатюра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Николай Алексеевич Некрасов.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«Русские женщины» («Княгиня Трубецкая»). Историческая основа поэмы. Величие духа русских женщин, отправившихся вслед за осуждёнными мужьями в Сибирь. Худо-жественные особенности исторических поэм Некрасова.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«Размышления у парадного подъезда». Боль поэта за судьбу народа. Своеобразие некрасовской музы.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Алексей Константинович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Исторические баллады «Василий Шибанов» и «Князь Михайло Репнин». Воспроизведение исторического колорита эпохи. Правда и вымысел. Тема древнерусского «рыцарства», противостоящего самовластию.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Смех сквозь слёзы, или «Уроки Щедрина»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Михаил Евграфович Салтыков-Щедрин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покор-ности мужика. Сатира в «Повести...».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«Дикий помещик». (Для самостоятельного»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Гротеск (начальные представления). Ирония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Лев Николаевич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 (детство, юность, начало литературного творчества).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«Детство». Главы из повести: «Классы», «Наталья Савишна», «Маmаn» и др. Взаимоотношения детей и взрослых. Проявления чувств героя, беспощадность к себе, анализ собственных поступков.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Автобиографическое художественное произведение (развитие понятия). Герой-повествователь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«Край ты мой, родимый край...» (обзор)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Стихотворения русских поэтов XIX века о родной природе. </w:t>
      </w:r>
    </w:p>
    <w:p w:rsidR="00054F11" w:rsidRPr="00054F11" w:rsidRDefault="00F413A7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Жуковский. «Приход весны»</w:t>
      </w:r>
      <w:r w:rsidR="00054F11" w:rsidRPr="00054F11">
        <w:rPr>
          <w:rFonts w:ascii="Times New Roman" w:eastAsia="Calibri" w:hAnsi="Times New Roman" w:cs="Times New Roman"/>
          <w:sz w:val="24"/>
          <w:szCs w:val="24"/>
        </w:rPr>
        <w:t xml:space="preserve">, И. Бунин. «Родина», Толстой. «Край ты мой, родимый край...», «Благовест».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Поэтическое изображение родной природы и выражение авторского настроения, миросозерцания.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Смешное и грустное рядом, или «Уроки Чехова»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Павлович Чехов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«Хамелеон». Живая картина нравов. Осмеяние трусости и угодничества. Смысл названия рассказа. «Говорящие фамилии как средство юмористической характеристики. «Злоумышленник», «Размазня». Многогранность комического в рассказах А. П. Чехова.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Сатира и юмор как формы комического (развитие представлений).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xx века – 22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Алексеевич Бунин.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«Цифры». Воспитание детей в семье. Герой рассказа: гость взаимопонимания детей и взрослых.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«Лапти». Душевное богатство простого крестьянина.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Максим Горький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«Детство». 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«Старуха Изергиль» («Легенда о Данко»), «Челкаш».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Владимир Владимирович Маяковский.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«Необычайное приключение, бывшее с Владимиром Маяковским летом на даче». Мысли автора о роли поэта в жизни человека и общества. Своеобразие стихотворного а, словотворчество Маяковского.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«Хорошее отношение к лошадям». Два взгляда на мир: безразличие, бессердечие мещанина и гуманизм, доброта, сострадание лирического героя стихотворения.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(начальные Давления). Обогащение знаний о ритме и рифме. Тоническое стихосложение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Леонид Николаевич Андреев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«Кусака». Чувство сострадания к братьям нашим меньший, бессердечие героев. Гуманистический пафос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Андрей Платонович Платонов.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«Юшка». 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состраданий и уважения к человеку. Неповторимость и ценность каждой человеческой личности.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Борис Леонидович Пастернак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«Июль», «Никого не будет в доме...». Картины природы, преображённые поэтическим зрением Пастернака. Сравнений и метафоры в художественном мире поэта.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Сравнение. Метафора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На дорогах войны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Публицистика. Интервью как жанр публицистики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Федор Александрович Абрамов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 чём плачут лошади»? Эстетические и нравственно-экологические проблемы, поднятые в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Литературные традиции.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Евгений Иванович Носов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«Кукла» («Акимыч»), «Живое пламя». 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Юрий Павлович Казаков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«Тихое утро».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«Тихая моя Родина»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Александр Трифонович Твардовский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«Снега потемнеют синие...», «Июль — макушка лета…», «На дне моей жизни...». Размышления поэта о взаимосвязи человека и природы, о неразделимости судьбы человека и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(развитие понятий).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Дмитрий Сергеевич Лихачёв. «Земля родная» (главы из книги). Духовное напутствие молодёжи.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 (развитие представлений). Мемуары как публицистический жанр (начальные представления).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Писатели улыбаются, или Смех Михаила Зощенко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М. Зощенко. Слово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Рассказ «Беда». Смешное и грустное в рассказах писателя.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Песни на на слова русских поэтов XX века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Вертинский. «Доченьки», И. Гофф. «Русское поле», Б. Окуджава «По Смоленской дороге...». Лирические размышления о жизни, быстро текущем времени. Светлая грусть переживаний.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Песня как синтетический жанр искусства (начальные представления).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народов россии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Расул Гамзатов. Краткий рассказ об аварском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«Опять за спиною родная земля...», «Я вновь пришёл сюда не верю...» (из цикла «Восьмистишия»), «О моей Родине».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Возвращение к истокам, основам жизни. Осмысление зрелости,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зарубежной литературы – 4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Роберт Бёрнс. Особенности творчества.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«Честная бедность». Представления народа о справедливости и честности. Народно-поэтический характер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Джодж Гордон Байрон. «Душа моя мрачна...». Ощущение трагического разлада героя с жизнью, с окружающим его обществом. Своеобразие романтической поэзии Байрона. Байрон и русская литература.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Японские хокку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Особенности жанра хокку (хайку).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О. Генри. «Дары волхвов». Сила любви и преданности. Жертвенность во имя любви. Смешное и возвышенное?»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Рождественский рассказ (развитие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Рей Дуглас Брэдбери. «Каникулы». Фантастические рассказы Рея Брэдбери как выражение стремления уберечь людей от зла и опасности на Земле. Мечта о чудесной победе добра.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Фантастика в художественной литературе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на лето – 1ч. </w:t>
      </w:r>
    </w:p>
    <w:p w:rsidR="00054F11" w:rsidRPr="009B55BB" w:rsidRDefault="00054F11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5C7" w:rsidRDefault="00E21AC6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 класс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Введение – 1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Устное народное творчество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 мире русской народной песни (лирические, исторические песни). Отражение жизни народа в народной песне: «В тёмном лесе», «Уж ты ночка, ноченька тёмная...», «Вдоль по улице метелица метёт...», «Пугачёв в темнице», «Пугачёв казнён».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Предания как исторический жанр русской народной прозы. «О Пугачёве», «О покорении Сибири Ермаком...». Особенности содержания и формы народных преданий.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Народная песня, частушка (развитие представлений). Предание (развитие представлений).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древнерусской литературы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Из «Жития Александра Невского». 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суд».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комические ситуации плутами.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 — «кривосуд» (Шемяка «посулы любил, так он и судил»). Особенности поэтики бытовой сатирической повести.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древнерусской литературы (начальные представления).</w:t>
      </w:r>
    </w:p>
    <w:p w:rsidR="004015C7" w:rsidRPr="004015C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4015C7" w:rsidRPr="004015C7">
        <w:rPr>
          <w:rFonts w:ascii="Times New Roman" w:hAnsi="Times New Roman" w:cs="Times New Roman"/>
          <w:b/>
          <w:sz w:val="24"/>
          <w:szCs w:val="24"/>
        </w:rPr>
        <w:t xml:space="preserve"> века – 3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Денис Иванович Фонвизин</w:t>
      </w:r>
      <w:r w:rsidRPr="003E5475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«Недоросль» (сцены). Сатирическая направленность комедии. Проблема воспитания истинного гражданина. Сотая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драматическом произведении.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4015C7">
        <w:rPr>
          <w:rFonts w:ascii="Times New Roman" w:hAnsi="Times New Roman" w:cs="Times New Roman"/>
          <w:b/>
          <w:sz w:val="24"/>
          <w:szCs w:val="24"/>
        </w:rPr>
        <w:t xml:space="preserve"> века – 35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Андреевич Крылов. Поэт и мудрец. Язвительный сатирик и баснописец.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«Обоз».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Кондратий Федорович Рылеев. Автор дум и сатир. Краткий рассказ о писателе. Оценка дум современниками.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«Смерть Ермака».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народной песни о Ермаке.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Дума (начальное представление).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об отношении поэта к истории и исторической теме в литературе. .Разно плановость содержания стихотворения — зарисовка природы, отклик на десятилетие восстания декабристов.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Обогащение любовной лирики мотивами пробуждения души к творчеству.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«История Пугачёва» (отрывки). Заглавие Пушкина («История Пугачёва») и поправка Николая I («История пугачёвского бунта»), принятая Пушкиным как более точная. Смысловое различие. </w:t>
      </w:r>
      <w:r w:rsidRPr="003E5475">
        <w:rPr>
          <w:rFonts w:ascii="Times New Roman" w:hAnsi="Times New Roman" w:cs="Times New Roman"/>
          <w:sz w:val="24"/>
          <w:szCs w:val="24"/>
        </w:rPr>
        <w:lastRenderedPageBreak/>
        <w:t>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«бес-смысленный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Роман «Капитанская дочка». Пётр Гринёв — жизненны#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Поэма «Мцыри».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Васильевич Гоголь. Краткий рассказ о писателе, его отношение к истории, исторической теме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Комедия (развитие представлений), и юмор (развитие представлений). Ремарки как форма гния авторской поэзии (начальные представления). «Шинель».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Рассказ «Певцы». Изображение русской жизни и русских характеров в рассказе. Образ рассказчика. Способы выражения авторской позиции.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Михаил Евграфович Салтыков-Щедрин. Краткий рассказ о писателе, редакторе, издателе.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одного города» (отрывок). Художественно-поэтическая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Семёнович Лесков.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«Старый гений».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Рассказ (развитие представления). Художественная деталь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Лев Николаевич Толстой. Краткий рассказ о писателе. Идеал взаимной любви и согласия в обществе.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«После бала». Идея разделённости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4015C7" w:rsidRPr="00F413A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Поэзия родной природы в русской литературе XIX века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3E5475">
        <w:rPr>
          <w:rFonts w:ascii="Times New Roman" w:hAnsi="Times New Roman" w:cs="Times New Roman"/>
          <w:sz w:val="24"/>
          <w:szCs w:val="24"/>
        </w:rPr>
        <w:t xml:space="preserve"> «Цветы последние милей…», М. Ю. Лермонтов. «Осень», Ф. И. Тютчев. «Осенний вечер», А. А. Фет. «Первый ландыш»', А. Н. Майков. «Поле зыблется цветами...».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Антон Павлович Чехов.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 любви» (из трилогии). История о любви и упущенном счастье.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русской литературы xx века – 18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«Кавказ».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Иванович Куприн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поэте.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«Россия». Историческая тема в стихотворении, её современное звучание и смысл.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Сергей Александрович Есенин. Краткий рассказ о жизни и творчестве поэта.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«Пугачёв».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Иван Сергеевич Шмелёв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(детство, юность, начало творческого пути).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Писатели улыбаются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Журнал «Сатирикон». Тэффи, О. Дымов, А. Аверченко. «Всеобщая история, обработанная «Сатириконом» (отрывки). Сатирическое изображение исторических событий.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Способы создания сатирического повествования, иронического повествования о прошлом.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М.Зощенко. «История болезни», Тэффи. «Жизнь и воротник». (Для самостоятельного чтения.) Сатира и юмор в рассказах.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Михаил Андреевич Осоргин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«Пенсне». Сочетание фантастики и реальности в рассказе. Мелочи быта и их психологическое содержание.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«Василий Тёркин».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Новаторский характер Василия Тёркина — сочетание крестьянина и убеждений гражданина, защитника род- страны. Картины жизни воюющего народа. Реалистическая правда о войне в поэме. Юмор. Язык поэмы. Связь юра и литературы. Композиция поэмы. Восприятие читателями-фронтовиками. Оценка поэмы в литературной критике.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Фольклоризм литературы (развитие понятия). Авторские отступления как элемент композиции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Стихи и песни о Великой Отечественной войне 1945 -1945 годов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Традиции в изображении боевых подвигов народа и во- будней. Героизм воинов, защищающих свою Родину: М. Исаковский. «Катюша», «Враги сожгли родную хату…»; Б. Окуджава. «Песенка о пехоте», «Здесь птицы не поют...»; А. Фатьянов. «Соловьи», JI. Ошанин. «Дороги» Лирические и героические песни в годы Великой Отечественной войны. Их призывно-воодушевляющий характер, отражение в лирической песне сокровенных чувств и переживаний каждого солдата.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Виктор Петрович Астафьев.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(развитие явлений).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И. Анненский. «Снег»,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Поэты Русского зарубежья об оставленной ими Родине: Н. Оцуп. «Мне трудно без России...» (отрывок); 3. Гиппиус. «Знайте!», «Так и есть»; Дон-Аминадо. «Бабье лето»; И. Бунин. «У птицы есть гнездо...». Общее и индивидуальное в произведениях, поэтов Русского зарубежья о Родине.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зарубежной литературы – 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«Ромео и Джульетта».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Конфликт как основа сюжета драматического произведения.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Сонеты «Её глаза на звёзды не похожи...», «Увы, мой стих не блещет новизной...».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Сонет как форма лирической поэзии.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Жан Батист Мольер. Слово о Мольере.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«Мещанин во дворянстве»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Классицизм. Комедия (развитие понятий).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lastRenderedPageBreak/>
        <w:t>Вальтер Скотт.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«Айвенго».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Исторический роман (развитие представлений).</w:t>
      </w:r>
    </w:p>
    <w:p w:rsidR="00CA2C6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CA2C6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4015C7" w:rsidRDefault="00E21AC6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z w:val="24"/>
          <w:szCs w:val="24"/>
        </w:rPr>
        <w:t xml:space="preserve">Древнерусская  литература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«Слово о полку Игореве».</w:t>
      </w:r>
      <w:r w:rsidRPr="009E5618">
        <w:rPr>
          <w:rFonts w:ascii="Times New Roman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дующих веков.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Граж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ператрицы Елисаветы Петровны 1747 года».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>Прославле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Ода как жанр лирической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«Властителям и судиям».</w:t>
      </w:r>
      <w:r w:rsidRPr="009E5618">
        <w:rPr>
          <w:rFonts w:ascii="Times New Roman" w:hAnsi="Times New Roman" w:cs="Times New Roman"/>
          <w:sz w:val="24"/>
          <w:szCs w:val="24"/>
        </w:rPr>
        <w:t>Тема несправедливости силь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«Памятник».</w:t>
      </w:r>
      <w:r w:rsidRPr="009E5618">
        <w:rPr>
          <w:rFonts w:ascii="Times New Roman" w:hAnsi="Times New Roman" w:cs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«Бедная Лиза»,</w:t>
      </w:r>
      <w:r w:rsidRPr="009E5618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«Осень».</w:t>
      </w:r>
      <w:r w:rsidRPr="009E5618">
        <w:rPr>
          <w:rFonts w:ascii="Times New Roman" w:hAnsi="Times New Roman" w:cs="Times New Roman"/>
          <w:sz w:val="24"/>
          <w:szCs w:val="24"/>
        </w:rPr>
        <w:t>Сенти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Русская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«Море».</w:t>
      </w:r>
      <w:r w:rsidRPr="009E5618">
        <w:rPr>
          <w:rFonts w:ascii="Times New Roman" w:hAnsi="Times New Roman" w:cs="Times New Roman"/>
          <w:sz w:val="24"/>
          <w:szCs w:val="24"/>
        </w:rPr>
        <w:t>Романтический образ моря.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«Невыразимое».</w:t>
      </w:r>
      <w:r w:rsidRPr="009E5618">
        <w:rPr>
          <w:rFonts w:ascii="Times New Roman" w:hAnsi="Times New Roman" w:cs="Times New Roman"/>
          <w:sz w:val="24"/>
          <w:szCs w:val="24"/>
        </w:rPr>
        <w:t>Границы выразимого. Возможности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«Светлана».</w:t>
      </w:r>
      <w:r w:rsidRPr="009E5618">
        <w:rPr>
          <w:rFonts w:ascii="Times New Roman" w:hAnsi="Times New Roman" w:cs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стической баллады. Нравственный мир </w:t>
      </w:r>
      <w:r w:rsidRPr="009E5618">
        <w:rPr>
          <w:rFonts w:ascii="Times New Roman" w:hAnsi="Times New Roman" w:cs="Times New Roman"/>
          <w:sz w:val="24"/>
          <w:szCs w:val="24"/>
        </w:rPr>
        <w:lastRenderedPageBreak/>
        <w:t>героини как средо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«Горе от ума».</w:t>
      </w:r>
      <w:r w:rsidRPr="009E5618">
        <w:rPr>
          <w:rFonts w:ascii="Times New Roman" w:hAnsi="Times New Roman" w:cs="Times New Roman"/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Гончаров.«Мильон терзаний»)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«К Чаадаеву», «К морю», «Пророк», «Анчар», «На холмах Грузии лежит ночная мгла...», «Я вас любил: любовь еще, быть может...», «Бесы»,  «Я памятник себе воздвиг нерукотворный...».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«Моцарт и Сальери».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9E5618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«Евгений Онегин».</w:t>
      </w:r>
      <w:r w:rsidRPr="009E5618">
        <w:rPr>
          <w:rFonts w:ascii="Times New Roman" w:hAnsi="Times New Roman" w:cs="Times New Roman"/>
          <w:sz w:val="24"/>
          <w:szCs w:val="24"/>
        </w:rPr>
        <w:t>Обзор содержания. «Евгений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ступления.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«Нищий», «Я жить хочу! Хочу печали», «Предсказание»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«Герой нашего времени».</w:t>
      </w:r>
      <w:r w:rsidRPr="009E5618">
        <w:rPr>
          <w:rFonts w:ascii="Times New Roman" w:hAnsi="Times New Roman" w:cs="Times New Roman"/>
          <w:sz w:val="24"/>
          <w:szCs w:val="24"/>
        </w:rPr>
        <w:t>Обзор содержания. «Герой на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Фаталист» </w:t>
      </w:r>
      <w:r w:rsidRPr="009E5618">
        <w:rPr>
          <w:rFonts w:ascii="Times New Roman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t>Николай Васильевич Гоголь.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«Мертвые души»</w:t>
      </w:r>
      <w:r w:rsidRPr="009E5618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«Белые ночи».</w:t>
      </w:r>
      <w:r w:rsidRPr="009E5618">
        <w:rPr>
          <w:rFonts w:ascii="Times New Roman" w:hAnsi="Times New Roman" w:cs="Times New Roman"/>
          <w:sz w:val="24"/>
          <w:szCs w:val="24"/>
        </w:rPr>
        <w:t>Тип «петербургского мечтателя» — жад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«Тоска», «Смерть чиновника».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Истинные и ложные </w:t>
      </w:r>
      <w:r w:rsidRPr="009E5618">
        <w:rPr>
          <w:rFonts w:ascii="Times New Roman" w:hAnsi="Times New Roman" w:cs="Times New Roman"/>
          <w:sz w:val="24"/>
          <w:szCs w:val="24"/>
        </w:rPr>
        <w:t>ценности героев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9E5618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Русская  литература  </w:t>
      </w:r>
      <w:r w:rsidR="00272C6E">
        <w:rPr>
          <w:rFonts w:ascii="Times New Roman" w:hAnsi="Times New Roman" w:cs="Times New Roman"/>
          <w:b/>
          <w:szCs w:val="24"/>
          <w:lang w:val="en-US"/>
        </w:rPr>
        <w:t>XX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 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Из  русской  прозы  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«Темные аллеи».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Печальная история любви людей </w:t>
      </w:r>
      <w:r w:rsidRPr="009E5618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Русская поэзия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9E5618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9E5618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«Послушайте!», «А вы могли бы?»</w:t>
      </w:r>
      <w:r w:rsidRPr="009E5618">
        <w:rPr>
          <w:rFonts w:ascii="Times New Roman" w:hAnsi="Times New Roman" w:cs="Times New Roman"/>
          <w:sz w:val="24"/>
          <w:szCs w:val="24"/>
        </w:rPr>
        <w:t>и другие стихотворения по выбору учи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«Собачье сердце».</w:t>
      </w:r>
      <w:r w:rsidRPr="009E5618">
        <w:rPr>
          <w:rFonts w:ascii="Times New Roman" w:hAnsi="Times New Roman" w:cs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литературы. Художественная условность, фан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9E5618">
        <w:rPr>
          <w:rFonts w:ascii="Times New Roman" w:hAnsi="Times New Roman" w:cs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«Трост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ник», «Бег времени».</w:t>
      </w:r>
      <w:r w:rsidRPr="009E5618">
        <w:rPr>
          <w:rFonts w:ascii="Times New Roman" w:hAnsi="Times New Roman" w:cs="Times New Roman"/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9E5618">
        <w:rPr>
          <w:rFonts w:ascii="Times New Roman" w:hAnsi="Times New Roman" w:cs="Times New Roman"/>
          <w:sz w:val="24"/>
          <w:szCs w:val="24"/>
        </w:rPr>
        <w:t>Стихотворения о 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«Судьба человека».</w:t>
      </w:r>
      <w:r w:rsidRPr="009E5618">
        <w:rPr>
          <w:rFonts w:ascii="Times New Roman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795" t="12700" r="8255" b="508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A7F9E" id="Прямая соединительная линия 7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p/tjal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Реализм в художественной ли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9E5618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«Страна Муравия»</w:t>
      </w:r>
      <w:r w:rsidRPr="009E5618">
        <w:rPr>
          <w:rFonts w:ascii="Times New Roman" w:hAnsi="Times New Roman" w:cs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Силлаботоническая и тоничес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кая системы стихосложения.Виды рифм. Способы рифмов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9E5618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>—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Языков.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9E5618">
        <w:rPr>
          <w:rFonts w:ascii="Times New Roman" w:hAnsi="Times New Roman" w:cs="Times New Roman"/>
          <w:sz w:val="24"/>
          <w:szCs w:val="24"/>
        </w:rPr>
        <w:t>Романсы и песни как синтетиче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1430" t="8255" r="7620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30C07" id="Прямая соединительная линия 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pacing w:val="-2"/>
          <w:sz w:val="24"/>
          <w:szCs w:val="24"/>
        </w:rPr>
        <w:t>Зарубежная  литература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Античная лирика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Гай Валерий Катулл.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приязнь заслужить...».</w:t>
      </w:r>
      <w:r w:rsidRPr="009E5618">
        <w:rPr>
          <w:rFonts w:ascii="Times New Roman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{«Мальчику»).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«Я воздвиг памятник...».</w:t>
      </w:r>
      <w:r w:rsidRPr="009E5618">
        <w:rPr>
          <w:rFonts w:ascii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ции горацианской оды в творчестве Державина и Пушкина.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«Божественная комедия»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(фрагменты). Множественность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9E5618">
        <w:rPr>
          <w:rFonts w:ascii="Times New Roman" w:hAnsi="Times New Roman" w:cs="Times New Roman"/>
          <w:sz w:val="24"/>
          <w:szCs w:val="24"/>
        </w:rPr>
        <w:t xml:space="preserve">аллегорический (движение идеи бытия от мрака к свету, от страданий к радости, от заблуждений к истине, идея восхождения души к духовным высотам </w:t>
      </w:r>
      <w:r w:rsidRPr="009E5618">
        <w:rPr>
          <w:rFonts w:ascii="Times New Roman" w:hAnsi="Times New Roman" w:cs="Times New Roman"/>
          <w:sz w:val="24"/>
          <w:szCs w:val="24"/>
        </w:rPr>
        <w:lastRenderedPageBreak/>
        <w:t>через познание мира), моральный (идея воздаяния в загробном мире за земные дела), мистический (интуитивное постижение 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поэмы.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«Гамлет»</w:t>
      </w:r>
      <w:r w:rsidRPr="009E5618">
        <w:rPr>
          <w:rFonts w:ascii="Times New Roman" w:hAnsi="Times New Roman" w:cs="Times New Roman"/>
          <w:sz w:val="24"/>
          <w:szCs w:val="24"/>
        </w:rPr>
        <w:t>(обзор с чтением отдельных сцен по выбо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Дж.Г.Байрон</w:t>
      </w:r>
      <w:r w:rsidRPr="009E5618">
        <w:rPr>
          <w:rFonts w:ascii="Times New Roman" w:hAnsi="Times New Roman" w:cs="Times New Roman"/>
          <w:sz w:val="24"/>
          <w:szCs w:val="24"/>
        </w:rPr>
        <w:t>: личность, судьба, творчество.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Иоганн Вольфганг Гете.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свещения.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«Фауст»</w:t>
      </w:r>
      <w:r w:rsidRPr="009E5618">
        <w:rPr>
          <w:rFonts w:ascii="Times New Roman" w:hAnsi="Times New Roman" w:cs="Times New Roman"/>
          <w:sz w:val="24"/>
          <w:szCs w:val="24"/>
        </w:rPr>
        <w:t>(обзор с чтением отдельных сцен по выбору учителя, например: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«Пролог на небесах», «У городских </w:t>
      </w:r>
      <w:r w:rsidRPr="009E5618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Гретхен», «Тюрьма», </w:t>
      </w:r>
      <w:r w:rsidRPr="009E5618">
        <w:rPr>
          <w:rFonts w:ascii="Times New Roman" w:hAnsi="Times New Roman" w:cs="Times New Roman"/>
          <w:sz w:val="24"/>
          <w:szCs w:val="24"/>
        </w:rPr>
        <w:t>последний монолог Фауста из второй части трагедии).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23683A" w:rsidRPr="00D44B6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="00D44B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2193" w:rsidRDefault="00682193" w:rsidP="00747B4F">
      <w:pPr>
        <w:rPr>
          <w:rFonts w:ascii="Times New Roman" w:hAnsi="Times New Roman" w:cs="Times New Roman"/>
          <w:sz w:val="24"/>
          <w:szCs w:val="24"/>
        </w:rPr>
      </w:pPr>
    </w:p>
    <w:p w:rsidR="007E5FEC" w:rsidRDefault="007E5FEC" w:rsidP="00747B4F">
      <w:pPr>
        <w:rPr>
          <w:rFonts w:ascii="Times New Roman" w:hAnsi="Times New Roman" w:cs="Times New Roman"/>
          <w:sz w:val="24"/>
          <w:szCs w:val="24"/>
        </w:rPr>
      </w:pPr>
    </w:p>
    <w:p w:rsidR="007E5FEC" w:rsidRDefault="007E5FEC" w:rsidP="00747B4F">
      <w:pPr>
        <w:rPr>
          <w:rFonts w:ascii="Times New Roman" w:hAnsi="Times New Roman" w:cs="Times New Roman"/>
          <w:sz w:val="24"/>
          <w:szCs w:val="24"/>
        </w:rPr>
      </w:pPr>
    </w:p>
    <w:p w:rsidR="007E5FEC" w:rsidRPr="00747B4F" w:rsidRDefault="007E5FEC" w:rsidP="00747B4F">
      <w:pPr>
        <w:rPr>
          <w:rFonts w:ascii="Times New Roman" w:hAnsi="Times New Roman" w:cs="Times New Roman"/>
          <w:sz w:val="24"/>
          <w:szCs w:val="24"/>
        </w:rPr>
      </w:pPr>
    </w:p>
    <w:p w:rsidR="007E5FEC" w:rsidRDefault="00E21AC6" w:rsidP="007E5FE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5FE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Тематическое планирование с указанием количества часов, отводимых </w:t>
      </w:r>
    </w:p>
    <w:p w:rsidR="00E21AC6" w:rsidRPr="007E5FEC" w:rsidRDefault="00E21AC6" w:rsidP="007E5FE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5FEC">
        <w:rPr>
          <w:rFonts w:ascii="Times New Roman" w:eastAsia="Calibri" w:hAnsi="Times New Roman" w:cs="Times New Roman"/>
          <w:b/>
          <w:sz w:val="24"/>
          <w:szCs w:val="24"/>
        </w:rPr>
        <w:t>на освоение каждой темы</w:t>
      </w:r>
    </w:p>
    <w:p w:rsidR="00E21AC6" w:rsidRPr="00E21AC6" w:rsidRDefault="00E21AC6" w:rsidP="00E21AC6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литература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XVIIIвека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стихотворениях русских поэтов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 XX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  о  великой  отечественной  войне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улыбаются.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народов России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зарубежной литературы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rPr>
          <w:trHeight w:val="276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747B4F" w:rsidRP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653E2A" w:rsidRPr="006F3EA4" w:rsidRDefault="00565E94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6</w:t>
      </w:r>
      <w:r w:rsidR="008B70FD" w:rsidRPr="006F3EA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ХVIII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XIX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Родная природа в стихотворениях русских поэтов XIX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ХХ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о ВОВ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Писатели улыбаются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Родная природа в русской поэзии ХХ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6F3EA4" w:rsidRDefault="00747B4F" w:rsidP="00747B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B70FD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CA2C67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F3EA4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pPr w:leftFromText="180" w:rightFromText="180" w:vertAnchor="text" w:tblpX="358" w:tblpY="218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6F3EA4">
        <w:trPr>
          <w:trHeight w:val="288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47B4F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</w:p>
    <w:p w:rsidR="00565E94" w:rsidRPr="006F3EA4" w:rsidRDefault="00D44B68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25"/>
        <w:gridCol w:w="7496"/>
        <w:gridCol w:w="1418"/>
      </w:tblGrid>
      <w:tr w:rsidR="00747B4F" w:rsidRPr="00747B4F" w:rsidTr="00D54EF7">
        <w:trPr>
          <w:trHeight w:val="759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(разделы, темы программы)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7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древнерусской литературы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D54EF7">
        <w:trPr>
          <w:trHeight w:val="343"/>
        </w:trPr>
        <w:tc>
          <w:tcPr>
            <w:tcW w:w="725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6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XIX века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7B4F" w:rsidRPr="00747B4F" w:rsidTr="00D54EF7">
        <w:trPr>
          <w:trHeight w:val="223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XX века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Рекомендации на лето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контроль по результатам изучения курса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326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39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C04C4C" w:rsidRPr="007A62CB" w:rsidRDefault="00C04C4C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04C4C" w:rsidRPr="007A62CB" w:rsidSect="008D637D">
      <w:footerReference w:type="default" r:id="rId8"/>
      <w:pgSz w:w="11907" w:h="16839" w:code="9"/>
      <w:pgMar w:top="567" w:right="851" w:bottom="1134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D7E" w:rsidRDefault="00774D7E" w:rsidP="00030D99">
      <w:pPr>
        <w:spacing w:after="0" w:line="240" w:lineRule="auto"/>
      </w:pPr>
      <w:r>
        <w:separator/>
      </w:r>
    </w:p>
  </w:endnote>
  <w:endnote w:type="continuationSeparator" w:id="0">
    <w:p w:rsidR="00774D7E" w:rsidRDefault="00774D7E" w:rsidP="0003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113212"/>
      <w:docPartObj>
        <w:docPartGallery w:val="Page Numbers (Bottom of Page)"/>
        <w:docPartUnique/>
      </w:docPartObj>
    </w:sdtPr>
    <w:sdtEndPr/>
    <w:sdtContent>
      <w:p w:rsidR="008D637D" w:rsidRDefault="008D637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F5D">
          <w:rPr>
            <w:noProof/>
          </w:rPr>
          <w:t>21</w:t>
        </w:r>
        <w:r>
          <w:fldChar w:fldCharType="end"/>
        </w:r>
      </w:p>
    </w:sdtContent>
  </w:sdt>
  <w:p w:rsidR="006F5DEF" w:rsidRDefault="006F5DE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D7E" w:rsidRDefault="00774D7E" w:rsidP="00030D99">
      <w:pPr>
        <w:spacing w:after="0" w:line="240" w:lineRule="auto"/>
      </w:pPr>
      <w:r>
        <w:separator/>
      </w:r>
    </w:p>
  </w:footnote>
  <w:footnote w:type="continuationSeparator" w:id="0">
    <w:p w:rsidR="00774D7E" w:rsidRDefault="00774D7E" w:rsidP="00030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A9B6B2"/>
    <w:multiLevelType w:val="hybridMultilevel"/>
    <w:tmpl w:val="008129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33AD309"/>
    <w:multiLevelType w:val="hybridMultilevel"/>
    <w:tmpl w:val="089FF2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7FF2D3"/>
    <w:multiLevelType w:val="hybridMultilevel"/>
    <w:tmpl w:val="B97CE0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D7324D5"/>
    <w:multiLevelType w:val="hybridMultilevel"/>
    <w:tmpl w:val="90B8C3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5275AA5"/>
    <w:multiLevelType w:val="multilevel"/>
    <w:tmpl w:val="4D26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F36912"/>
    <w:multiLevelType w:val="multilevel"/>
    <w:tmpl w:val="3B34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E06FEF"/>
    <w:multiLevelType w:val="multilevel"/>
    <w:tmpl w:val="CB8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6E6F30"/>
    <w:multiLevelType w:val="multilevel"/>
    <w:tmpl w:val="83E2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41769D"/>
    <w:multiLevelType w:val="multilevel"/>
    <w:tmpl w:val="758C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23514F"/>
    <w:multiLevelType w:val="hybridMultilevel"/>
    <w:tmpl w:val="F6024698"/>
    <w:lvl w:ilvl="0" w:tplc="53322272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1" w15:restartNumberingAfterBreak="0">
    <w:nsid w:val="22CB10BF"/>
    <w:multiLevelType w:val="multilevel"/>
    <w:tmpl w:val="6146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CF1294"/>
    <w:multiLevelType w:val="multilevel"/>
    <w:tmpl w:val="F4920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C3B8F"/>
    <w:multiLevelType w:val="hybridMultilevel"/>
    <w:tmpl w:val="4392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31015"/>
    <w:multiLevelType w:val="hybridMultilevel"/>
    <w:tmpl w:val="6098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E528A"/>
    <w:multiLevelType w:val="hybridMultilevel"/>
    <w:tmpl w:val="700192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AD15120"/>
    <w:multiLevelType w:val="hybridMultilevel"/>
    <w:tmpl w:val="0038C786"/>
    <w:lvl w:ilvl="0" w:tplc="3E943A6C">
      <w:start w:val="1"/>
      <w:numFmt w:val="bullet"/>
      <w:lvlText w:val="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2B923FEF"/>
    <w:multiLevelType w:val="hybridMultilevel"/>
    <w:tmpl w:val="E9725F88"/>
    <w:lvl w:ilvl="0" w:tplc="7652ACD4">
      <w:numFmt w:val="bullet"/>
      <w:lvlText w:val=""/>
      <w:lvlJc w:val="left"/>
      <w:pPr>
        <w:ind w:left="11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F3CEFCA">
      <w:numFmt w:val="bullet"/>
      <w:lvlText w:val="•"/>
      <w:lvlJc w:val="left"/>
      <w:pPr>
        <w:ind w:left="1150" w:hanging="360"/>
      </w:pPr>
    </w:lvl>
    <w:lvl w:ilvl="2" w:tplc="D0ECA4A0">
      <w:numFmt w:val="bullet"/>
      <w:lvlText w:val="•"/>
      <w:lvlJc w:val="left"/>
      <w:pPr>
        <w:ind w:left="2181" w:hanging="360"/>
      </w:pPr>
    </w:lvl>
    <w:lvl w:ilvl="3" w:tplc="10CCD9FE">
      <w:numFmt w:val="bullet"/>
      <w:lvlText w:val="•"/>
      <w:lvlJc w:val="left"/>
      <w:pPr>
        <w:ind w:left="3211" w:hanging="360"/>
      </w:pPr>
    </w:lvl>
    <w:lvl w:ilvl="4" w:tplc="7D6896D8">
      <w:numFmt w:val="bullet"/>
      <w:lvlText w:val="•"/>
      <w:lvlJc w:val="left"/>
      <w:pPr>
        <w:ind w:left="4242" w:hanging="360"/>
      </w:pPr>
    </w:lvl>
    <w:lvl w:ilvl="5" w:tplc="5EE4DE6E">
      <w:numFmt w:val="bullet"/>
      <w:lvlText w:val="•"/>
      <w:lvlJc w:val="left"/>
      <w:pPr>
        <w:ind w:left="5273" w:hanging="360"/>
      </w:pPr>
    </w:lvl>
    <w:lvl w:ilvl="6" w:tplc="CCC2B834">
      <w:numFmt w:val="bullet"/>
      <w:lvlText w:val="•"/>
      <w:lvlJc w:val="left"/>
      <w:pPr>
        <w:ind w:left="6303" w:hanging="360"/>
      </w:pPr>
    </w:lvl>
    <w:lvl w:ilvl="7" w:tplc="45821816">
      <w:numFmt w:val="bullet"/>
      <w:lvlText w:val="•"/>
      <w:lvlJc w:val="left"/>
      <w:pPr>
        <w:ind w:left="7334" w:hanging="360"/>
      </w:pPr>
    </w:lvl>
    <w:lvl w:ilvl="8" w:tplc="4C06EEA8">
      <w:numFmt w:val="bullet"/>
      <w:lvlText w:val="•"/>
      <w:lvlJc w:val="left"/>
      <w:pPr>
        <w:ind w:left="8365" w:hanging="360"/>
      </w:pPr>
    </w:lvl>
  </w:abstractNum>
  <w:abstractNum w:abstractNumId="18" w15:restartNumberingAfterBreak="0">
    <w:nsid w:val="2DF55942"/>
    <w:multiLevelType w:val="multilevel"/>
    <w:tmpl w:val="E80A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4E33DC"/>
    <w:multiLevelType w:val="multilevel"/>
    <w:tmpl w:val="750E0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F82915"/>
    <w:multiLevelType w:val="multilevel"/>
    <w:tmpl w:val="9400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0031A8"/>
    <w:multiLevelType w:val="multilevel"/>
    <w:tmpl w:val="7C08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A97F8F"/>
    <w:multiLevelType w:val="multilevel"/>
    <w:tmpl w:val="BF90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F52918"/>
    <w:multiLevelType w:val="multilevel"/>
    <w:tmpl w:val="5B3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31FE"/>
    <w:multiLevelType w:val="multilevel"/>
    <w:tmpl w:val="1856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CE341C"/>
    <w:multiLevelType w:val="multilevel"/>
    <w:tmpl w:val="BD82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190A75"/>
    <w:multiLevelType w:val="hybridMultilevel"/>
    <w:tmpl w:val="26B2E67E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7" w15:restartNumberingAfterBreak="0">
    <w:nsid w:val="4B304425"/>
    <w:multiLevelType w:val="hybridMultilevel"/>
    <w:tmpl w:val="D9D210D4"/>
    <w:lvl w:ilvl="0" w:tplc="7982058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4BB769FD"/>
    <w:multiLevelType w:val="multilevel"/>
    <w:tmpl w:val="B9F0E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DC428A"/>
    <w:multiLevelType w:val="multilevel"/>
    <w:tmpl w:val="B83E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DF01BF"/>
    <w:multiLevelType w:val="multilevel"/>
    <w:tmpl w:val="7C623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5076B2"/>
    <w:multiLevelType w:val="multilevel"/>
    <w:tmpl w:val="C28A9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1D0AEA"/>
    <w:multiLevelType w:val="multilevel"/>
    <w:tmpl w:val="B53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4C1378"/>
    <w:multiLevelType w:val="multilevel"/>
    <w:tmpl w:val="4B02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193A92"/>
    <w:multiLevelType w:val="multilevel"/>
    <w:tmpl w:val="8812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ED6571"/>
    <w:multiLevelType w:val="hybridMultilevel"/>
    <w:tmpl w:val="8FD8FE40"/>
    <w:lvl w:ilvl="0" w:tplc="2C0413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13A54"/>
    <w:multiLevelType w:val="multilevel"/>
    <w:tmpl w:val="EE06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5904FB"/>
    <w:multiLevelType w:val="hybridMultilevel"/>
    <w:tmpl w:val="7186955C"/>
    <w:lvl w:ilvl="0" w:tplc="53322272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8" w15:restartNumberingAfterBreak="0">
    <w:nsid w:val="70FD709C"/>
    <w:multiLevelType w:val="hybridMultilevel"/>
    <w:tmpl w:val="DE2C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443BF"/>
    <w:multiLevelType w:val="multilevel"/>
    <w:tmpl w:val="722A4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875AFF"/>
    <w:multiLevelType w:val="multilevel"/>
    <w:tmpl w:val="6B4C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16163F"/>
    <w:multiLevelType w:val="hybridMultilevel"/>
    <w:tmpl w:val="39BC565E"/>
    <w:lvl w:ilvl="0" w:tplc="C742C82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 w15:restartNumberingAfterBreak="0">
    <w:nsid w:val="7A793A9D"/>
    <w:multiLevelType w:val="multilevel"/>
    <w:tmpl w:val="B3E87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0906F0"/>
    <w:multiLevelType w:val="multilevel"/>
    <w:tmpl w:val="C77C9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6B50B3"/>
    <w:multiLevelType w:val="multilevel"/>
    <w:tmpl w:val="52E2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1"/>
  </w:num>
  <w:num w:numId="7">
    <w:abstractNumId w:val="29"/>
  </w:num>
  <w:num w:numId="8">
    <w:abstractNumId w:val="11"/>
  </w:num>
  <w:num w:numId="9">
    <w:abstractNumId w:val="44"/>
  </w:num>
  <w:num w:numId="10">
    <w:abstractNumId w:val="19"/>
  </w:num>
  <w:num w:numId="11">
    <w:abstractNumId w:val="36"/>
  </w:num>
  <w:num w:numId="12">
    <w:abstractNumId w:val="8"/>
  </w:num>
  <w:num w:numId="13">
    <w:abstractNumId w:val="22"/>
  </w:num>
  <w:num w:numId="14">
    <w:abstractNumId w:val="21"/>
  </w:num>
  <w:num w:numId="15">
    <w:abstractNumId w:val="9"/>
  </w:num>
  <w:num w:numId="16">
    <w:abstractNumId w:val="24"/>
  </w:num>
  <w:num w:numId="17">
    <w:abstractNumId w:val="42"/>
  </w:num>
  <w:num w:numId="18">
    <w:abstractNumId w:val="5"/>
  </w:num>
  <w:num w:numId="19">
    <w:abstractNumId w:val="31"/>
  </w:num>
  <w:num w:numId="20">
    <w:abstractNumId w:val="20"/>
  </w:num>
  <w:num w:numId="21">
    <w:abstractNumId w:val="7"/>
  </w:num>
  <w:num w:numId="22">
    <w:abstractNumId w:val="32"/>
  </w:num>
  <w:num w:numId="23">
    <w:abstractNumId w:val="25"/>
  </w:num>
  <w:num w:numId="24">
    <w:abstractNumId w:val="18"/>
  </w:num>
  <w:num w:numId="25">
    <w:abstractNumId w:val="33"/>
  </w:num>
  <w:num w:numId="26">
    <w:abstractNumId w:val="34"/>
  </w:num>
  <w:num w:numId="27">
    <w:abstractNumId w:val="30"/>
  </w:num>
  <w:num w:numId="28">
    <w:abstractNumId w:val="23"/>
  </w:num>
  <w:num w:numId="29">
    <w:abstractNumId w:val="39"/>
  </w:num>
  <w:num w:numId="30">
    <w:abstractNumId w:val="6"/>
  </w:num>
  <w:num w:numId="31">
    <w:abstractNumId w:val="28"/>
  </w:num>
  <w:num w:numId="32">
    <w:abstractNumId w:val="12"/>
  </w:num>
  <w:num w:numId="33">
    <w:abstractNumId w:val="43"/>
  </w:num>
  <w:num w:numId="34">
    <w:abstractNumId w:val="4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Arial" w:hAnsi="Arial" w:hint="default"/>
        </w:rPr>
      </w:lvl>
    </w:lvlOverride>
  </w:num>
  <w:num w:numId="35">
    <w:abstractNumId w:val="26"/>
  </w:num>
  <w:num w:numId="36">
    <w:abstractNumId w:val="37"/>
  </w:num>
  <w:num w:numId="37">
    <w:abstractNumId w:val="10"/>
  </w:num>
  <w:num w:numId="38">
    <w:abstractNumId w:val="40"/>
  </w:num>
  <w:num w:numId="39">
    <w:abstractNumId w:val="14"/>
  </w:num>
  <w:num w:numId="40">
    <w:abstractNumId w:val="17"/>
  </w:num>
  <w:num w:numId="41">
    <w:abstractNumId w:val="38"/>
  </w:num>
  <w:num w:numId="42">
    <w:abstractNumId w:val="13"/>
  </w:num>
  <w:num w:numId="43">
    <w:abstractNumId w:val="16"/>
  </w:num>
  <w:num w:numId="44">
    <w:abstractNumId w:val="27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97"/>
    <w:rsid w:val="00003E2F"/>
    <w:rsid w:val="00010706"/>
    <w:rsid w:val="00011A57"/>
    <w:rsid w:val="00017469"/>
    <w:rsid w:val="000230EA"/>
    <w:rsid w:val="00023B01"/>
    <w:rsid w:val="00023CBE"/>
    <w:rsid w:val="00030D99"/>
    <w:rsid w:val="00042425"/>
    <w:rsid w:val="00050085"/>
    <w:rsid w:val="0005083F"/>
    <w:rsid w:val="00054F11"/>
    <w:rsid w:val="00061C81"/>
    <w:rsid w:val="00067CF2"/>
    <w:rsid w:val="0007078D"/>
    <w:rsid w:val="000719C6"/>
    <w:rsid w:val="000861A1"/>
    <w:rsid w:val="00086688"/>
    <w:rsid w:val="000876B6"/>
    <w:rsid w:val="00090C13"/>
    <w:rsid w:val="00091B3D"/>
    <w:rsid w:val="00095BA4"/>
    <w:rsid w:val="000A4575"/>
    <w:rsid w:val="000A483B"/>
    <w:rsid w:val="000A5135"/>
    <w:rsid w:val="000A5181"/>
    <w:rsid w:val="000A65A2"/>
    <w:rsid w:val="000B5802"/>
    <w:rsid w:val="000C732A"/>
    <w:rsid w:val="000D4A02"/>
    <w:rsid w:val="000E1416"/>
    <w:rsid w:val="000E2E75"/>
    <w:rsid w:val="000E3637"/>
    <w:rsid w:val="000E6E31"/>
    <w:rsid w:val="000F3022"/>
    <w:rsid w:val="00100261"/>
    <w:rsid w:val="00102AA3"/>
    <w:rsid w:val="00107957"/>
    <w:rsid w:val="001102F9"/>
    <w:rsid w:val="001138B3"/>
    <w:rsid w:val="00117397"/>
    <w:rsid w:val="001211B0"/>
    <w:rsid w:val="001226E7"/>
    <w:rsid w:val="00123949"/>
    <w:rsid w:val="00141418"/>
    <w:rsid w:val="00142371"/>
    <w:rsid w:val="00143F11"/>
    <w:rsid w:val="0014571A"/>
    <w:rsid w:val="00147E76"/>
    <w:rsid w:val="00150E73"/>
    <w:rsid w:val="00156C8A"/>
    <w:rsid w:val="00160786"/>
    <w:rsid w:val="00167B0E"/>
    <w:rsid w:val="0018039C"/>
    <w:rsid w:val="00187E50"/>
    <w:rsid w:val="001918EA"/>
    <w:rsid w:val="0019270F"/>
    <w:rsid w:val="001A1930"/>
    <w:rsid w:val="001B7F0E"/>
    <w:rsid w:val="001C024E"/>
    <w:rsid w:val="001C422C"/>
    <w:rsid w:val="001C505F"/>
    <w:rsid w:val="001D479F"/>
    <w:rsid w:val="001D55DA"/>
    <w:rsid w:val="001E31B1"/>
    <w:rsid w:val="001E3790"/>
    <w:rsid w:val="001E3BC5"/>
    <w:rsid w:val="001E48AF"/>
    <w:rsid w:val="001E5951"/>
    <w:rsid w:val="001E66A7"/>
    <w:rsid w:val="001E70F7"/>
    <w:rsid w:val="001F177F"/>
    <w:rsid w:val="001F2D70"/>
    <w:rsid w:val="001F662C"/>
    <w:rsid w:val="00205047"/>
    <w:rsid w:val="00205E73"/>
    <w:rsid w:val="00206769"/>
    <w:rsid w:val="00207184"/>
    <w:rsid w:val="00212FDB"/>
    <w:rsid w:val="002209CA"/>
    <w:rsid w:val="00221707"/>
    <w:rsid w:val="002320C9"/>
    <w:rsid w:val="00234142"/>
    <w:rsid w:val="0023683A"/>
    <w:rsid w:val="0024544C"/>
    <w:rsid w:val="00245EBC"/>
    <w:rsid w:val="00250F81"/>
    <w:rsid w:val="002656A2"/>
    <w:rsid w:val="00265CFC"/>
    <w:rsid w:val="00270C95"/>
    <w:rsid w:val="00272C6E"/>
    <w:rsid w:val="00276E42"/>
    <w:rsid w:val="00283485"/>
    <w:rsid w:val="0029003D"/>
    <w:rsid w:val="00293702"/>
    <w:rsid w:val="002C28B1"/>
    <w:rsid w:val="002C2920"/>
    <w:rsid w:val="002C436F"/>
    <w:rsid w:val="002D59E5"/>
    <w:rsid w:val="002E047E"/>
    <w:rsid w:val="002E21F4"/>
    <w:rsid w:val="002E2830"/>
    <w:rsid w:val="002E38C9"/>
    <w:rsid w:val="002E66CA"/>
    <w:rsid w:val="002F0B85"/>
    <w:rsid w:val="002F2253"/>
    <w:rsid w:val="0030242A"/>
    <w:rsid w:val="003110AE"/>
    <w:rsid w:val="00313EB0"/>
    <w:rsid w:val="00322C7B"/>
    <w:rsid w:val="00323468"/>
    <w:rsid w:val="00323F70"/>
    <w:rsid w:val="00327D12"/>
    <w:rsid w:val="00336AE7"/>
    <w:rsid w:val="00342C60"/>
    <w:rsid w:val="00343493"/>
    <w:rsid w:val="00345C58"/>
    <w:rsid w:val="003525BD"/>
    <w:rsid w:val="0035514A"/>
    <w:rsid w:val="00356FD9"/>
    <w:rsid w:val="003634DD"/>
    <w:rsid w:val="00371350"/>
    <w:rsid w:val="00385BF5"/>
    <w:rsid w:val="0038731D"/>
    <w:rsid w:val="003915AE"/>
    <w:rsid w:val="00392633"/>
    <w:rsid w:val="003971B7"/>
    <w:rsid w:val="003A14D1"/>
    <w:rsid w:val="003A1714"/>
    <w:rsid w:val="003A399E"/>
    <w:rsid w:val="003A653F"/>
    <w:rsid w:val="003A69B7"/>
    <w:rsid w:val="003A75D2"/>
    <w:rsid w:val="003B604F"/>
    <w:rsid w:val="003B691D"/>
    <w:rsid w:val="003B6B59"/>
    <w:rsid w:val="003B6CF4"/>
    <w:rsid w:val="003C2280"/>
    <w:rsid w:val="003C3617"/>
    <w:rsid w:val="003D060F"/>
    <w:rsid w:val="003D0838"/>
    <w:rsid w:val="003D2377"/>
    <w:rsid w:val="003D3A1D"/>
    <w:rsid w:val="003D53D2"/>
    <w:rsid w:val="003D7E71"/>
    <w:rsid w:val="003E0C05"/>
    <w:rsid w:val="003E2E33"/>
    <w:rsid w:val="003E6C63"/>
    <w:rsid w:val="003F192C"/>
    <w:rsid w:val="003F60A3"/>
    <w:rsid w:val="004015C7"/>
    <w:rsid w:val="00403C32"/>
    <w:rsid w:val="004065CD"/>
    <w:rsid w:val="004107B1"/>
    <w:rsid w:val="00413765"/>
    <w:rsid w:val="00413F9D"/>
    <w:rsid w:val="00414F5A"/>
    <w:rsid w:val="00417547"/>
    <w:rsid w:val="00417AEE"/>
    <w:rsid w:val="004234B6"/>
    <w:rsid w:val="00437DB7"/>
    <w:rsid w:val="004454A0"/>
    <w:rsid w:val="00446AB2"/>
    <w:rsid w:val="00450FAA"/>
    <w:rsid w:val="00451C05"/>
    <w:rsid w:val="00454CE3"/>
    <w:rsid w:val="004554BB"/>
    <w:rsid w:val="00457466"/>
    <w:rsid w:val="00467A22"/>
    <w:rsid w:val="0047480A"/>
    <w:rsid w:val="004806AA"/>
    <w:rsid w:val="0049504C"/>
    <w:rsid w:val="004A4F37"/>
    <w:rsid w:val="004A7928"/>
    <w:rsid w:val="004B2A00"/>
    <w:rsid w:val="004B577B"/>
    <w:rsid w:val="004C63FE"/>
    <w:rsid w:val="004D1693"/>
    <w:rsid w:val="004D3609"/>
    <w:rsid w:val="004E121B"/>
    <w:rsid w:val="004E6002"/>
    <w:rsid w:val="004F49EA"/>
    <w:rsid w:val="004F5DB8"/>
    <w:rsid w:val="004F77D9"/>
    <w:rsid w:val="005003A4"/>
    <w:rsid w:val="0050245F"/>
    <w:rsid w:val="00505A3B"/>
    <w:rsid w:val="00506E19"/>
    <w:rsid w:val="005073DD"/>
    <w:rsid w:val="00520ABB"/>
    <w:rsid w:val="0052161E"/>
    <w:rsid w:val="0052295C"/>
    <w:rsid w:val="00522F5F"/>
    <w:rsid w:val="00524183"/>
    <w:rsid w:val="005265A6"/>
    <w:rsid w:val="00530515"/>
    <w:rsid w:val="005424C0"/>
    <w:rsid w:val="00542EA2"/>
    <w:rsid w:val="00546180"/>
    <w:rsid w:val="00553274"/>
    <w:rsid w:val="005555F6"/>
    <w:rsid w:val="0055752A"/>
    <w:rsid w:val="00557A5C"/>
    <w:rsid w:val="0056016D"/>
    <w:rsid w:val="0056405F"/>
    <w:rsid w:val="005650E4"/>
    <w:rsid w:val="0056589D"/>
    <w:rsid w:val="00565E94"/>
    <w:rsid w:val="0057379E"/>
    <w:rsid w:val="00577F0C"/>
    <w:rsid w:val="005836FF"/>
    <w:rsid w:val="00584F7C"/>
    <w:rsid w:val="00585C1C"/>
    <w:rsid w:val="005867CB"/>
    <w:rsid w:val="0059003F"/>
    <w:rsid w:val="005901DA"/>
    <w:rsid w:val="005960BA"/>
    <w:rsid w:val="00597BBB"/>
    <w:rsid w:val="005A0ED7"/>
    <w:rsid w:val="005B34FD"/>
    <w:rsid w:val="005B54A1"/>
    <w:rsid w:val="005B6105"/>
    <w:rsid w:val="005B6E74"/>
    <w:rsid w:val="005C0AF7"/>
    <w:rsid w:val="005C530A"/>
    <w:rsid w:val="005C59D8"/>
    <w:rsid w:val="005C6789"/>
    <w:rsid w:val="005C6BA4"/>
    <w:rsid w:val="005C7B75"/>
    <w:rsid w:val="005D0451"/>
    <w:rsid w:val="005E20FD"/>
    <w:rsid w:val="005E7907"/>
    <w:rsid w:val="005F1ADD"/>
    <w:rsid w:val="005F2E6C"/>
    <w:rsid w:val="005F5BD0"/>
    <w:rsid w:val="005F7E48"/>
    <w:rsid w:val="00601EED"/>
    <w:rsid w:val="00606330"/>
    <w:rsid w:val="00607E4E"/>
    <w:rsid w:val="0061392D"/>
    <w:rsid w:val="006149FF"/>
    <w:rsid w:val="00615BBE"/>
    <w:rsid w:val="0062086C"/>
    <w:rsid w:val="00632508"/>
    <w:rsid w:val="00646534"/>
    <w:rsid w:val="00653B63"/>
    <w:rsid w:val="00653E2A"/>
    <w:rsid w:val="00654D52"/>
    <w:rsid w:val="006559A5"/>
    <w:rsid w:val="006610E5"/>
    <w:rsid w:val="006617B3"/>
    <w:rsid w:val="006622EF"/>
    <w:rsid w:val="006727E4"/>
    <w:rsid w:val="0067393E"/>
    <w:rsid w:val="00673DE5"/>
    <w:rsid w:val="00675DE8"/>
    <w:rsid w:val="00676019"/>
    <w:rsid w:val="00682193"/>
    <w:rsid w:val="00684985"/>
    <w:rsid w:val="00691937"/>
    <w:rsid w:val="00691A72"/>
    <w:rsid w:val="00694446"/>
    <w:rsid w:val="00697E9E"/>
    <w:rsid w:val="006A5EA6"/>
    <w:rsid w:val="006A723C"/>
    <w:rsid w:val="006B6BB6"/>
    <w:rsid w:val="006C2913"/>
    <w:rsid w:val="006C3AEE"/>
    <w:rsid w:val="006C4E65"/>
    <w:rsid w:val="006C7395"/>
    <w:rsid w:val="006D19D7"/>
    <w:rsid w:val="006D352C"/>
    <w:rsid w:val="006D3B18"/>
    <w:rsid w:val="006F0C9C"/>
    <w:rsid w:val="006F3845"/>
    <w:rsid w:val="006F3EA4"/>
    <w:rsid w:val="006F4897"/>
    <w:rsid w:val="006F5012"/>
    <w:rsid w:val="006F5DEF"/>
    <w:rsid w:val="006F77AF"/>
    <w:rsid w:val="00700852"/>
    <w:rsid w:val="00704891"/>
    <w:rsid w:val="00704AC3"/>
    <w:rsid w:val="0071046D"/>
    <w:rsid w:val="007202AE"/>
    <w:rsid w:val="00721154"/>
    <w:rsid w:val="007307DF"/>
    <w:rsid w:val="00734787"/>
    <w:rsid w:val="00741B74"/>
    <w:rsid w:val="00744761"/>
    <w:rsid w:val="00747B4F"/>
    <w:rsid w:val="00754EF6"/>
    <w:rsid w:val="007558E7"/>
    <w:rsid w:val="007602A4"/>
    <w:rsid w:val="007644F0"/>
    <w:rsid w:val="00765C28"/>
    <w:rsid w:val="00767A97"/>
    <w:rsid w:val="00774D7E"/>
    <w:rsid w:val="0077721A"/>
    <w:rsid w:val="00777FFB"/>
    <w:rsid w:val="007825E3"/>
    <w:rsid w:val="00784A10"/>
    <w:rsid w:val="007855D0"/>
    <w:rsid w:val="00787EF3"/>
    <w:rsid w:val="007A1D60"/>
    <w:rsid w:val="007A1D93"/>
    <w:rsid w:val="007A25BF"/>
    <w:rsid w:val="007A62CB"/>
    <w:rsid w:val="007A6B79"/>
    <w:rsid w:val="007B12F6"/>
    <w:rsid w:val="007B4E9C"/>
    <w:rsid w:val="007C10FA"/>
    <w:rsid w:val="007E5FEC"/>
    <w:rsid w:val="007E61A6"/>
    <w:rsid w:val="007F4738"/>
    <w:rsid w:val="008076B1"/>
    <w:rsid w:val="008130CC"/>
    <w:rsid w:val="0081478F"/>
    <w:rsid w:val="00822090"/>
    <w:rsid w:val="00822E58"/>
    <w:rsid w:val="00823105"/>
    <w:rsid w:val="008401B6"/>
    <w:rsid w:val="00847162"/>
    <w:rsid w:val="00867AA5"/>
    <w:rsid w:val="00873E8F"/>
    <w:rsid w:val="008848E3"/>
    <w:rsid w:val="0089041E"/>
    <w:rsid w:val="0089519F"/>
    <w:rsid w:val="00896C74"/>
    <w:rsid w:val="008A2791"/>
    <w:rsid w:val="008B1A83"/>
    <w:rsid w:val="008B70FD"/>
    <w:rsid w:val="008C0AAB"/>
    <w:rsid w:val="008C4972"/>
    <w:rsid w:val="008C61ED"/>
    <w:rsid w:val="008D0365"/>
    <w:rsid w:val="008D09D9"/>
    <w:rsid w:val="008D17FE"/>
    <w:rsid w:val="008D5C5C"/>
    <w:rsid w:val="008D637D"/>
    <w:rsid w:val="008F74ED"/>
    <w:rsid w:val="008F7819"/>
    <w:rsid w:val="009014E2"/>
    <w:rsid w:val="009063EA"/>
    <w:rsid w:val="0090722B"/>
    <w:rsid w:val="0090741B"/>
    <w:rsid w:val="009104FB"/>
    <w:rsid w:val="00911ED2"/>
    <w:rsid w:val="009178B0"/>
    <w:rsid w:val="009411DC"/>
    <w:rsid w:val="00945105"/>
    <w:rsid w:val="00952CA8"/>
    <w:rsid w:val="00956C5A"/>
    <w:rsid w:val="00980D70"/>
    <w:rsid w:val="009A31A6"/>
    <w:rsid w:val="009B55BB"/>
    <w:rsid w:val="009B702C"/>
    <w:rsid w:val="009C1B6E"/>
    <w:rsid w:val="009C4696"/>
    <w:rsid w:val="009C5873"/>
    <w:rsid w:val="009D53CE"/>
    <w:rsid w:val="009E055A"/>
    <w:rsid w:val="009E268F"/>
    <w:rsid w:val="009E4A7B"/>
    <w:rsid w:val="009E79C5"/>
    <w:rsid w:val="009F02C9"/>
    <w:rsid w:val="009F1262"/>
    <w:rsid w:val="009F7B49"/>
    <w:rsid w:val="00A056ED"/>
    <w:rsid w:val="00A05754"/>
    <w:rsid w:val="00A060F4"/>
    <w:rsid w:val="00A079EA"/>
    <w:rsid w:val="00A14588"/>
    <w:rsid w:val="00A1522B"/>
    <w:rsid w:val="00A1733C"/>
    <w:rsid w:val="00A1784D"/>
    <w:rsid w:val="00A178BF"/>
    <w:rsid w:val="00A2459B"/>
    <w:rsid w:val="00A27A4F"/>
    <w:rsid w:val="00A31748"/>
    <w:rsid w:val="00A367CA"/>
    <w:rsid w:val="00A40CF8"/>
    <w:rsid w:val="00A41371"/>
    <w:rsid w:val="00A429A2"/>
    <w:rsid w:val="00A4411F"/>
    <w:rsid w:val="00A47D7A"/>
    <w:rsid w:val="00A5065E"/>
    <w:rsid w:val="00A51045"/>
    <w:rsid w:val="00A51787"/>
    <w:rsid w:val="00A5363E"/>
    <w:rsid w:val="00A54CEE"/>
    <w:rsid w:val="00A6012B"/>
    <w:rsid w:val="00A70947"/>
    <w:rsid w:val="00A71ECA"/>
    <w:rsid w:val="00A73953"/>
    <w:rsid w:val="00A763FB"/>
    <w:rsid w:val="00A82943"/>
    <w:rsid w:val="00A84D73"/>
    <w:rsid w:val="00A8710B"/>
    <w:rsid w:val="00A92ACB"/>
    <w:rsid w:val="00A93484"/>
    <w:rsid w:val="00A963D7"/>
    <w:rsid w:val="00A973F1"/>
    <w:rsid w:val="00AA0A8A"/>
    <w:rsid w:val="00AA2181"/>
    <w:rsid w:val="00AA788C"/>
    <w:rsid w:val="00AB37E4"/>
    <w:rsid w:val="00AB4897"/>
    <w:rsid w:val="00AC690A"/>
    <w:rsid w:val="00AC713A"/>
    <w:rsid w:val="00AD1DB3"/>
    <w:rsid w:val="00AE1D1A"/>
    <w:rsid w:val="00AE46DE"/>
    <w:rsid w:val="00AE5429"/>
    <w:rsid w:val="00AE5961"/>
    <w:rsid w:val="00AE597D"/>
    <w:rsid w:val="00AE74D7"/>
    <w:rsid w:val="00AF0725"/>
    <w:rsid w:val="00AF69D3"/>
    <w:rsid w:val="00B00DA9"/>
    <w:rsid w:val="00B10528"/>
    <w:rsid w:val="00B2092D"/>
    <w:rsid w:val="00B22632"/>
    <w:rsid w:val="00B24F92"/>
    <w:rsid w:val="00B46DAF"/>
    <w:rsid w:val="00B52801"/>
    <w:rsid w:val="00B61B58"/>
    <w:rsid w:val="00B6554E"/>
    <w:rsid w:val="00B723DB"/>
    <w:rsid w:val="00B7436C"/>
    <w:rsid w:val="00B76475"/>
    <w:rsid w:val="00B800AA"/>
    <w:rsid w:val="00B8038D"/>
    <w:rsid w:val="00B8615E"/>
    <w:rsid w:val="00B95849"/>
    <w:rsid w:val="00BA1798"/>
    <w:rsid w:val="00BB1113"/>
    <w:rsid w:val="00BC1EF8"/>
    <w:rsid w:val="00BC57F1"/>
    <w:rsid w:val="00BC5F8E"/>
    <w:rsid w:val="00BC6ABC"/>
    <w:rsid w:val="00BC7223"/>
    <w:rsid w:val="00BD03DA"/>
    <w:rsid w:val="00BD0789"/>
    <w:rsid w:val="00BD7E7A"/>
    <w:rsid w:val="00C00E64"/>
    <w:rsid w:val="00C03261"/>
    <w:rsid w:val="00C04C4C"/>
    <w:rsid w:val="00C0568E"/>
    <w:rsid w:val="00C05EBB"/>
    <w:rsid w:val="00C063AD"/>
    <w:rsid w:val="00C17B03"/>
    <w:rsid w:val="00C22A75"/>
    <w:rsid w:val="00C22F74"/>
    <w:rsid w:val="00C275B6"/>
    <w:rsid w:val="00C31B99"/>
    <w:rsid w:val="00C33A20"/>
    <w:rsid w:val="00C363E5"/>
    <w:rsid w:val="00C43046"/>
    <w:rsid w:val="00C50F5D"/>
    <w:rsid w:val="00C5242C"/>
    <w:rsid w:val="00C56506"/>
    <w:rsid w:val="00C62D39"/>
    <w:rsid w:val="00C762FC"/>
    <w:rsid w:val="00C773F7"/>
    <w:rsid w:val="00C83CEA"/>
    <w:rsid w:val="00C86A1E"/>
    <w:rsid w:val="00C90268"/>
    <w:rsid w:val="00C9544D"/>
    <w:rsid w:val="00CA2C67"/>
    <w:rsid w:val="00CA7F4B"/>
    <w:rsid w:val="00CB38D2"/>
    <w:rsid w:val="00CB3FB7"/>
    <w:rsid w:val="00CB5339"/>
    <w:rsid w:val="00CB7709"/>
    <w:rsid w:val="00CC56BC"/>
    <w:rsid w:val="00CD2A7C"/>
    <w:rsid w:val="00CD3B74"/>
    <w:rsid w:val="00CE230E"/>
    <w:rsid w:val="00CE2836"/>
    <w:rsid w:val="00CE5A6D"/>
    <w:rsid w:val="00CE5C84"/>
    <w:rsid w:val="00CF28A9"/>
    <w:rsid w:val="00CF6098"/>
    <w:rsid w:val="00D03646"/>
    <w:rsid w:val="00D056B6"/>
    <w:rsid w:val="00D05F03"/>
    <w:rsid w:val="00D1370B"/>
    <w:rsid w:val="00D172D1"/>
    <w:rsid w:val="00D246D2"/>
    <w:rsid w:val="00D4204D"/>
    <w:rsid w:val="00D44B68"/>
    <w:rsid w:val="00D54EF7"/>
    <w:rsid w:val="00D60261"/>
    <w:rsid w:val="00D6473E"/>
    <w:rsid w:val="00D85B53"/>
    <w:rsid w:val="00D91431"/>
    <w:rsid w:val="00D91A84"/>
    <w:rsid w:val="00DA0932"/>
    <w:rsid w:val="00DB0F8D"/>
    <w:rsid w:val="00DB68D6"/>
    <w:rsid w:val="00DC09E3"/>
    <w:rsid w:val="00DC3659"/>
    <w:rsid w:val="00DC5F5A"/>
    <w:rsid w:val="00DC7739"/>
    <w:rsid w:val="00DC7D2D"/>
    <w:rsid w:val="00DD76CB"/>
    <w:rsid w:val="00DE14AF"/>
    <w:rsid w:val="00DE30EF"/>
    <w:rsid w:val="00DF1C92"/>
    <w:rsid w:val="00DF2F0E"/>
    <w:rsid w:val="00DF6848"/>
    <w:rsid w:val="00DF7318"/>
    <w:rsid w:val="00E04B2D"/>
    <w:rsid w:val="00E21AC6"/>
    <w:rsid w:val="00E248F0"/>
    <w:rsid w:val="00E31D74"/>
    <w:rsid w:val="00E34CC8"/>
    <w:rsid w:val="00E3510C"/>
    <w:rsid w:val="00E42928"/>
    <w:rsid w:val="00E51684"/>
    <w:rsid w:val="00E55E98"/>
    <w:rsid w:val="00E613B6"/>
    <w:rsid w:val="00E63283"/>
    <w:rsid w:val="00E64388"/>
    <w:rsid w:val="00E71DDC"/>
    <w:rsid w:val="00E74F19"/>
    <w:rsid w:val="00E7525B"/>
    <w:rsid w:val="00E803F0"/>
    <w:rsid w:val="00E82201"/>
    <w:rsid w:val="00E83F6E"/>
    <w:rsid w:val="00E8415B"/>
    <w:rsid w:val="00E84D6B"/>
    <w:rsid w:val="00E96671"/>
    <w:rsid w:val="00E9752D"/>
    <w:rsid w:val="00EB2490"/>
    <w:rsid w:val="00EB5C45"/>
    <w:rsid w:val="00EB7A6B"/>
    <w:rsid w:val="00EC041D"/>
    <w:rsid w:val="00EC4325"/>
    <w:rsid w:val="00EC66B1"/>
    <w:rsid w:val="00EC7E1B"/>
    <w:rsid w:val="00ED0DAF"/>
    <w:rsid w:val="00ED10A7"/>
    <w:rsid w:val="00ED174B"/>
    <w:rsid w:val="00ED25F1"/>
    <w:rsid w:val="00ED5F42"/>
    <w:rsid w:val="00EE413B"/>
    <w:rsid w:val="00EE6321"/>
    <w:rsid w:val="00EE742E"/>
    <w:rsid w:val="00EF02DC"/>
    <w:rsid w:val="00EF150E"/>
    <w:rsid w:val="00EF1AAF"/>
    <w:rsid w:val="00F038EA"/>
    <w:rsid w:val="00F04CF6"/>
    <w:rsid w:val="00F11032"/>
    <w:rsid w:val="00F241B5"/>
    <w:rsid w:val="00F265CD"/>
    <w:rsid w:val="00F413A7"/>
    <w:rsid w:val="00F4150F"/>
    <w:rsid w:val="00F41B23"/>
    <w:rsid w:val="00F43FA1"/>
    <w:rsid w:val="00F45FE4"/>
    <w:rsid w:val="00F47A7C"/>
    <w:rsid w:val="00F509B9"/>
    <w:rsid w:val="00F511A2"/>
    <w:rsid w:val="00F52480"/>
    <w:rsid w:val="00F53110"/>
    <w:rsid w:val="00F5632D"/>
    <w:rsid w:val="00F56C1B"/>
    <w:rsid w:val="00F56CC5"/>
    <w:rsid w:val="00F75B21"/>
    <w:rsid w:val="00F763FC"/>
    <w:rsid w:val="00F821D3"/>
    <w:rsid w:val="00F83914"/>
    <w:rsid w:val="00F83E56"/>
    <w:rsid w:val="00F84CA2"/>
    <w:rsid w:val="00F86099"/>
    <w:rsid w:val="00F913F9"/>
    <w:rsid w:val="00F91B3A"/>
    <w:rsid w:val="00FA2AAC"/>
    <w:rsid w:val="00FB1315"/>
    <w:rsid w:val="00FB5DF0"/>
    <w:rsid w:val="00FC0596"/>
    <w:rsid w:val="00FC3218"/>
    <w:rsid w:val="00FC3773"/>
    <w:rsid w:val="00FD30A0"/>
    <w:rsid w:val="00FD45EC"/>
    <w:rsid w:val="00FD48DF"/>
    <w:rsid w:val="00FF1903"/>
    <w:rsid w:val="00FF5C64"/>
    <w:rsid w:val="00FF6856"/>
    <w:rsid w:val="00FF7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5FF1A"/>
  <w15:docId w15:val="{50D0AEDC-797D-47E8-8CAF-3773FEB0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0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D3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4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4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3">
    <w:name w:val="Основной текст + Курсив43"/>
    <w:basedOn w:val="a0"/>
    <w:rsid w:val="00245EBC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245EBC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default0">
    <w:name w:val="default"/>
    <w:basedOn w:val="a"/>
    <w:rsid w:val="00DF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F91B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54CE3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western">
    <w:name w:val="western"/>
    <w:basedOn w:val="a"/>
    <w:rsid w:val="0031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6FF"/>
  </w:style>
  <w:style w:type="paragraph" w:styleId="a7">
    <w:name w:val="Body Text"/>
    <w:basedOn w:val="a"/>
    <w:link w:val="a8"/>
    <w:rsid w:val="00EE63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EE63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link w:val="aa"/>
    <w:qFormat/>
    <w:rsid w:val="00A15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5073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0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3B6CF4"/>
  </w:style>
  <w:style w:type="character" w:customStyle="1" w:styleId="20">
    <w:name w:val="Заголовок 2 Знак"/>
    <w:basedOn w:val="a0"/>
    <w:link w:val="2"/>
    <w:uiPriority w:val="9"/>
    <w:semiHidden/>
    <w:rsid w:val="00E74F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03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D9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0D99"/>
  </w:style>
  <w:style w:type="paragraph" w:styleId="af0">
    <w:name w:val="footer"/>
    <w:basedOn w:val="a"/>
    <w:link w:val="af1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0D99"/>
  </w:style>
  <w:style w:type="table" w:customStyle="1" w:styleId="11">
    <w:name w:val="Сетка таблицы1"/>
    <w:basedOn w:val="a1"/>
    <w:next w:val="a3"/>
    <w:uiPriority w:val="59"/>
    <w:rsid w:val="00FF1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locked/>
    <w:rsid w:val="00565E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565E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21">
    <w:name w:val="Сетка таблицы2"/>
    <w:basedOn w:val="a1"/>
    <w:next w:val="a3"/>
    <w:uiPriority w:val="39"/>
    <w:rsid w:val="002E66C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5">
    <w:name w:val="c5"/>
    <w:basedOn w:val="a"/>
    <w:rsid w:val="006F5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39"/>
    <w:rsid w:val="008D637D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8D637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D637D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D637D"/>
    <w:rPr>
      <w:vertAlign w:val="superscript"/>
    </w:rPr>
  </w:style>
  <w:style w:type="table" w:customStyle="1" w:styleId="31">
    <w:name w:val="Сетка таблицы31"/>
    <w:basedOn w:val="a1"/>
    <w:next w:val="a3"/>
    <w:uiPriority w:val="39"/>
    <w:rsid w:val="006C7395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F7091-0E72-405D-BB9E-0B39B713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13411</Words>
  <Characters>76445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62</cp:revision>
  <cp:lastPrinted>2020-07-01T10:17:00Z</cp:lastPrinted>
  <dcterms:created xsi:type="dcterms:W3CDTF">2017-07-10T23:02:00Z</dcterms:created>
  <dcterms:modified xsi:type="dcterms:W3CDTF">2021-08-26T00:54:00Z</dcterms:modified>
</cp:coreProperties>
</file>